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9700" w14:textId="77777777" w:rsidR="001A5DC6" w:rsidRDefault="001A5DC6" w:rsidP="00765A29">
      <w:pPr>
        <w:tabs>
          <w:tab w:val="left" w:pos="0"/>
        </w:tabs>
        <w:autoSpaceDE w:val="0"/>
        <w:autoSpaceDN w:val="0"/>
        <w:adjustRightInd w:val="0"/>
        <w:spacing w:after="0" w:line="240" w:lineRule="auto"/>
        <w:jc w:val="center"/>
        <w:outlineLvl w:val="0"/>
        <w:rPr>
          <w:rFonts w:cstheme="minorHAnsi"/>
          <w:b/>
          <w:bCs/>
          <w:color w:val="7030A0"/>
          <w:sz w:val="32"/>
          <w:szCs w:val="32"/>
        </w:rPr>
      </w:pPr>
      <w:bookmarkStart w:id="0" w:name="_Toc496720258"/>
    </w:p>
    <w:p w14:paraId="30EE6AAD" w14:textId="77777777" w:rsidR="001A5DC6" w:rsidRDefault="001A5DC6" w:rsidP="00765A29">
      <w:pPr>
        <w:tabs>
          <w:tab w:val="left" w:pos="0"/>
        </w:tabs>
        <w:autoSpaceDE w:val="0"/>
        <w:autoSpaceDN w:val="0"/>
        <w:adjustRightInd w:val="0"/>
        <w:spacing w:after="0" w:line="240" w:lineRule="auto"/>
        <w:jc w:val="center"/>
        <w:outlineLvl w:val="0"/>
        <w:rPr>
          <w:rFonts w:cstheme="minorHAnsi"/>
          <w:b/>
          <w:bCs/>
          <w:color w:val="7030A0"/>
          <w:sz w:val="32"/>
          <w:szCs w:val="32"/>
        </w:rPr>
      </w:pPr>
    </w:p>
    <w:p w14:paraId="045DB5B7" w14:textId="565FB6A3" w:rsidR="00765A29" w:rsidRPr="006E7558" w:rsidRDefault="00765A29" w:rsidP="00765A29">
      <w:pPr>
        <w:tabs>
          <w:tab w:val="left" w:pos="0"/>
        </w:tabs>
        <w:autoSpaceDE w:val="0"/>
        <w:autoSpaceDN w:val="0"/>
        <w:adjustRightInd w:val="0"/>
        <w:spacing w:after="0" w:line="240" w:lineRule="auto"/>
        <w:jc w:val="center"/>
        <w:outlineLvl w:val="0"/>
        <w:rPr>
          <w:rFonts w:cstheme="minorHAnsi"/>
          <w:b/>
          <w:bCs/>
          <w:color w:val="7030A0"/>
          <w:sz w:val="32"/>
          <w:szCs w:val="32"/>
        </w:rPr>
      </w:pPr>
      <w:r w:rsidRPr="006E7558">
        <w:rPr>
          <w:rFonts w:cstheme="minorHAnsi"/>
          <w:b/>
          <w:bCs/>
          <w:color w:val="7030A0"/>
          <w:sz w:val="32"/>
          <w:szCs w:val="32"/>
        </w:rPr>
        <w:t xml:space="preserve">Child Safeguarding Statement </w:t>
      </w:r>
      <w:bookmarkEnd w:id="0"/>
      <w:r w:rsidRPr="006E7558">
        <w:rPr>
          <w:rFonts w:cstheme="minorHAnsi"/>
          <w:b/>
          <w:bCs/>
          <w:color w:val="7030A0"/>
          <w:sz w:val="32"/>
          <w:szCs w:val="32"/>
        </w:rPr>
        <w:t xml:space="preserve">and Risk Assessment </w:t>
      </w:r>
    </w:p>
    <w:p w14:paraId="1A10E48E" w14:textId="77777777" w:rsidR="00765A29" w:rsidRPr="006E7558" w:rsidRDefault="00765A29" w:rsidP="00765A29">
      <w:pPr>
        <w:tabs>
          <w:tab w:val="left" w:pos="0"/>
        </w:tabs>
        <w:ind w:right="-688"/>
        <w:jc w:val="both"/>
        <w:rPr>
          <w:rFonts w:cstheme="minorHAnsi"/>
          <w:sz w:val="24"/>
          <w:szCs w:val="24"/>
          <w:u w:val="single"/>
        </w:rPr>
      </w:pPr>
    </w:p>
    <w:p w14:paraId="151CE279" w14:textId="77777777" w:rsidR="00765A29" w:rsidRPr="006E7558" w:rsidRDefault="00765A29" w:rsidP="00A54A20">
      <w:pPr>
        <w:tabs>
          <w:tab w:val="left" w:pos="0"/>
        </w:tabs>
        <w:autoSpaceDE w:val="0"/>
        <w:autoSpaceDN w:val="0"/>
        <w:adjustRightInd w:val="0"/>
        <w:jc w:val="center"/>
        <w:outlineLvl w:val="0"/>
        <w:rPr>
          <w:rFonts w:cstheme="minorHAnsi"/>
          <w:b/>
          <w:bCs/>
          <w:color w:val="78A22D"/>
          <w:sz w:val="28"/>
          <w:szCs w:val="28"/>
        </w:rPr>
      </w:pPr>
      <w:r w:rsidRPr="006E7558">
        <w:rPr>
          <w:rFonts w:cstheme="minorHAnsi"/>
          <w:b/>
          <w:bCs/>
          <w:color w:val="78A22D"/>
          <w:sz w:val="28"/>
          <w:szCs w:val="28"/>
        </w:rPr>
        <w:t>Child Safeguarding Statement</w:t>
      </w:r>
    </w:p>
    <w:p w14:paraId="1028E8FE" w14:textId="77777777" w:rsidR="00765A29" w:rsidRPr="00A0130D" w:rsidRDefault="00A35888" w:rsidP="00765A29">
      <w:pPr>
        <w:tabs>
          <w:tab w:val="left" w:pos="0"/>
        </w:tabs>
        <w:ind w:right="-688"/>
        <w:jc w:val="both"/>
        <w:rPr>
          <w:rFonts w:ascii="Comic Sans MS" w:hAnsi="Comic Sans MS" w:cstheme="minorHAnsi"/>
        </w:rPr>
      </w:pPr>
      <w:r w:rsidRPr="00A0130D">
        <w:rPr>
          <w:rFonts w:ascii="Comic Sans MS" w:hAnsi="Comic Sans MS" w:cstheme="minorHAnsi"/>
          <w:sz w:val="24"/>
          <w:szCs w:val="24"/>
        </w:rPr>
        <w:t>Kilbeg National School</w:t>
      </w:r>
      <w:r w:rsidR="00765A29" w:rsidRPr="00A0130D">
        <w:rPr>
          <w:rFonts w:ascii="Comic Sans MS" w:hAnsi="Comic Sans MS" w:cstheme="minorHAnsi"/>
        </w:rPr>
        <w:t xml:space="preserve"> is a primary school providing primary education to pupils fro</w:t>
      </w:r>
      <w:r w:rsidRPr="00A0130D">
        <w:rPr>
          <w:rFonts w:ascii="Comic Sans MS" w:hAnsi="Comic Sans MS" w:cstheme="minorHAnsi"/>
        </w:rPr>
        <w:t>m Junior Infants to Sixth Class.</w:t>
      </w:r>
    </w:p>
    <w:p w14:paraId="0C7F121F" w14:textId="77777777" w:rsidR="00765A29" w:rsidRPr="00A0130D" w:rsidRDefault="00765A29" w:rsidP="00765A29">
      <w:pPr>
        <w:tabs>
          <w:tab w:val="left" w:pos="0"/>
        </w:tabs>
        <w:ind w:right="-688"/>
        <w:jc w:val="both"/>
        <w:rPr>
          <w:rFonts w:ascii="Comic Sans MS" w:hAnsi="Comic Sans MS" w:cstheme="minorHAnsi"/>
        </w:rPr>
      </w:pPr>
      <w:r w:rsidRPr="00A0130D">
        <w:rPr>
          <w:rFonts w:ascii="Comic Sans MS" w:hAnsi="Comic Sans MS" w:cstheme="minorHAnsi"/>
        </w:rPr>
        <w:t xml:space="preserve">In accordance with the requirements of the </w:t>
      </w:r>
      <w:r w:rsidRPr="00A0130D">
        <w:rPr>
          <w:rFonts w:ascii="Comic Sans MS" w:hAnsi="Comic Sans MS" w:cstheme="minorHAnsi"/>
          <w:color w:val="0070C0"/>
        </w:rPr>
        <w:t xml:space="preserve">Children First Act 2015, Children First: National Guidance for the Protection and Welfare of Children 2017, </w:t>
      </w:r>
      <w:hyperlink r:id="rId7" w:history="1">
        <w:r w:rsidRPr="00A0130D">
          <w:rPr>
            <w:rStyle w:val="Hyperlink"/>
            <w:rFonts w:ascii="Comic Sans MS" w:hAnsi="Comic Sans MS" w:cstheme="minorHAnsi"/>
            <w:color w:val="0070C0"/>
          </w:rPr>
          <w:t>the Addendum to Children First (2019)</w:t>
        </w:r>
      </w:hyperlink>
      <w:r w:rsidRPr="00A0130D">
        <w:rPr>
          <w:rStyle w:val="Hyperlink"/>
          <w:rFonts w:ascii="Comic Sans MS" w:hAnsi="Comic Sans MS" w:cstheme="minorHAnsi"/>
        </w:rPr>
        <w:t xml:space="preserve">, </w:t>
      </w:r>
      <w:r w:rsidRPr="00A0130D">
        <w:rPr>
          <w:rFonts w:ascii="Comic Sans MS" w:hAnsi="Comic Sans MS" w:cstheme="minorHAnsi"/>
          <w:color w:val="0070C0"/>
        </w:rPr>
        <w:t xml:space="preserve">the Child Protection Procedures for Primary and Post Primary Schools 2017 </w:t>
      </w:r>
      <w:r w:rsidRPr="00A0130D">
        <w:rPr>
          <w:rFonts w:ascii="Comic Sans MS" w:hAnsi="Comic Sans MS" w:cstheme="minorHAnsi"/>
        </w:rPr>
        <w:t xml:space="preserve">and </w:t>
      </w:r>
      <w:r w:rsidRPr="00A0130D">
        <w:rPr>
          <w:rFonts w:ascii="Comic Sans MS" w:hAnsi="Comic Sans MS" w:cstheme="minorHAnsi"/>
          <w:color w:val="0070C0"/>
        </w:rPr>
        <w:t>Tusla Guidance on the preparation of Child Safeguarding Statements</w:t>
      </w:r>
      <w:r w:rsidRPr="00A0130D">
        <w:rPr>
          <w:rFonts w:ascii="Comic Sans MS" w:hAnsi="Comic Sans MS" w:cstheme="minorHAnsi"/>
        </w:rPr>
        <w:t xml:space="preserve">, the Board of Management of </w:t>
      </w:r>
      <w:r w:rsidR="00A35888" w:rsidRPr="00A0130D">
        <w:rPr>
          <w:rFonts w:ascii="Comic Sans MS" w:hAnsi="Comic Sans MS" w:cstheme="minorHAnsi"/>
        </w:rPr>
        <w:t>Kilbeg National School</w:t>
      </w:r>
      <w:r w:rsidRPr="00A0130D">
        <w:rPr>
          <w:rFonts w:ascii="Comic Sans MS" w:hAnsi="Comic Sans MS" w:cstheme="minorHAnsi"/>
        </w:rPr>
        <w:t xml:space="preserve"> has agreed the Child Safeguarding Statement set out in this document.</w:t>
      </w:r>
    </w:p>
    <w:p w14:paraId="01E6EB6F" w14:textId="77777777" w:rsidR="00765A29" w:rsidRPr="00A0130D" w:rsidRDefault="00765A29" w:rsidP="00765A29">
      <w:pPr>
        <w:pStyle w:val="ListParagraph"/>
        <w:numPr>
          <w:ilvl w:val="0"/>
          <w:numId w:val="10"/>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The Board of Management has adopted and will implement fully and without modification the Department’s Child Protection Procedures for Primary and Post Primary Schools</w:t>
      </w:r>
      <w:r w:rsidRPr="00A0130D">
        <w:rPr>
          <w:rFonts w:ascii="Comic Sans MS" w:hAnsi="Comic Sans MS" w:cstheme="minorHAnsi"/>
          <w:color w:val="FF0000"/>
        </w:rPr>
        <w:t xml:space="preserve"> </w:t>
      </w:r>
      <w:r w:rsidRPr="00A0130D">
        <w:rPr>
          <w:rFonts w:ascii="Comic Sans MS" w:hAnsi="Comic Sans MS" w:cstheme="minorHAnsi"/>
        </w:rPr>
        <w:t>2017 as part of this overall Child Safeguarding Statement</w:t>
      </w:r>
    </w:p>
    <w:p w14:paraId="12E2AF55" w14:textId="77777777" w:rsidR="00765A29" w:rsidRPr="00A0130D" w:rsidRDefault="00765A29" w:rsidP="00765A29">
      <w:pPr>
        <w:pStyle w:val="ListParagraph"/>
        <w:tabs>
          <w:tab w:val="left" w:pos="0"/>
        </w:tabs>
        <w:spacing w:after="0" w:line="240" w:lineRule="auto"/>
        <w:ind w:right="-688"/>
        <w:jc w:val="both"/>
        <w:rPr>
          <w:rFonts w:ascii="Comic Sans MS" w:hAnsi="Comic Sans MS" w:cstheme="minorHAnsi"/>
        </w:rPr>
      </w:pPr>
    </w:p>
    <w:p w14:paraId="1D6D1797" w14:textId="77777777" w:rsidR="00765A29" w:rsidRPr="00A0130D" w:rsidRDefault="00765A29" w:rsidP="00765A29">
      <w:pPr>
        <w:pStyle w:val="ListParagraph"/>
        <w:numPr>
          <w:ilvl w:val="0"/>
          <w:numId w:val="10"/>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The Designated Liaison Person (DLP) is </w:t>
      </w:r>
      <w:r w:rsidR="00A35888" w:rsidRPr="00A0130D">
        <w:rPr>
          <w:rFonts w:ascii="Comic Sans MS" w:hAnsi="Comic Sans MS" w:cstheme="minorHAnsi"/>
          <w:b/>
          <w:u w:val="single"/>
        </w:rPr>
        <w:t>Louise O’Connor.</w:t>
      </w:r>
    </w:p>
    <w:p w14:paraId="7D2EBFD0" w14:textId="77777777" w:rsidR="00765A29" w:rsidRPr="00A0130D" w:rsidRDefault="00765A29" w:rsidP="00765A29">
      <w:pPr>
        <w:pStyle w:val="ListParagraph"/>
        <w:rPr>
          <w:rFonts w:ascii="Comic Sans MS" w:hAnsi="Comic Sans MS" w:cstheme="minorHAnsi"/>
        </w:rPr>
      </w:pPr>
    </w:p>
    <w:p w14:paraId="0581851A" w14:textId="25B3B087" w:rsidR="00765A29" w:rsidRPr="00A0130D" w:rsidRDefault="00765A29" w:rsidP="00765A29">
      <w:pPr>
        <w:pStyle w:val="ListParagraph"/>
        <w:numPr>
          <w:ilvl w:val="0"/>
          <w:numId w:val="10"/>
        </w:numPr>
        <w:tabs>
          <w:tab w:val="left" w:pos="0"/>
        </w:tabs>
        <w:spacing w:after="0" w:line="240" w:lineRule="auto"/>
        <w:ind w:right="-688"/>
        <w:rPr>
          <w:rFonts w:ascii="Comic Sans MS" w:hAnsi="Comic Sans MS" w:cstheme="minorHAnsi"/>
        </w:rPr>
      </w:pPr>
      <w:r w:rsidRPr="00A0130D">
        <w:rPr>
          <w:rFonts w:ascii="Comic Sans MS" w:hAnsi="Comic Sans MS" w:cstheme="minorHAnsi"/>
        </w:rPr>
        <w:t xml:space="preserve">The Deputy Designated Liaison Person (Deputy DLP) </w:t>
      </w:r>
      <w:proofErr w:type="gramStart"/>
      <w:r w:rsidRPr="00A0130D">
        <w:rPr>
          <w:rFonts w:ascii="Comic Sans MS" w:hAnsi="Comic Sans MS" w:cstheme="minorHAnsi"/>
        </w:rPr>
        <w:t xml:space="preserve">is </w:t>
      </w:r>
      <w:r w:rsidR="00571C9E">
        <w:rPr>
          <w:rFonts w:ascii="Comic Sans MS" w:hAnsi="Comic Sans MS" w:cstheme="minorHAnsi"/>
          <w:b/>
          <w:u w:val="single"/>
        </w:rPr>
        <w:t xml:space="preserve"> </w:t>
      </w:r>
      <w:r w:rsidR="00251D10">
        <w:rPr>
          <w:rFonts w:ascii="Comic Sans MS" w:hAnsi="Comic Sans MS" w:cstheme="minorHAnsi"/>
          <w:b/>
          <w:u w:val="single"/>
        </w:rPr>
        <w:t>Siobhán</w:t>
      </w:r>
      <w:proofErr w:type="gramEnd"/>
      <w:r w:rsidR="00251D10">
        <w:rPr>
          <w:rFonts w:ascii="Comic Sans MS" w:hAnsi="Comic Sans MS" w:cstheme="minorHAnsi"/>
          <w:b/>
          <w:u w:val="single"/>
        </w:rPr>
        <w:t xml:space="preserve"> Caplice</w:t>
      </w:r>
      <w:r w:rsidR="00A35888" w:rsidRPr="00A0130D">
        <w:rPr>
          <w:rFonts w:ascii="Comic Sans MS" w:hAnsi="Comic Sans MS" w:cstheme="minorHAnsi"/>
          <w:b/>
          <w:u w:val="single"/>
        </w:rPr>
        <w:t>.</w:t>
      </w:r>
    </w:p>
    <w:p w14:paraId="54DBF7B5" w14:textId="77777777" w:rsidR="00765A29" w:rsidRPr="00A0130D" w:rsidRDefault="00765A29" w:rsidP="00765A29">
      <w:pPr>
        <w:pStyle w:val="ListParagraph"/>
        <w:rPr>
          <w:rFonts w:ascii="Comic Sans MS" w:hAnsi="Comic Sans MS" w:cstheme="minorHAnsi"/>
        </w:rPr>
      </w:pPr>
    </w:p>
    <w:p w14:paraId="15BABC9D" w14:textId="77777777" w:rsidR="00765A29" w:rsidRPr="00A0130D" w:rsidRDefault="00765A29" w:rsidP="00765A29">
      <w:pPr>
        <w:pStyle w:val="ListParagraph"/>
        <w:numPr>
          <w:ilvl w:val="0"/>
          <w:numId w:val="10"/>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14:paraId="37E28F0E" w14:textId="77777777" w:rsidR="00765A29" w:rsidRPr="00A0130D" w:rsidRDefault="00765A29" w:rsidP="00765A29">
      <w:pPr>
        <w:tabs>
          <w:tab w:val="left" w:pos="0"/>
        </w:tabs>
        <w:autoSpaceDE w:val="0"/>
        <w:autoSpaceDN w:val="0"/>
        <w:adjustRightInd w:val="0"/>
        <w:spacing w:after="0"/>
        <w:ind w:left="720" w:right="-688"/>
        <w:jc w:val="both"/>
        <w:rPr>
          <w:rFonts w:ascii="Comic Sans MS" w:hAnsi="Comic Sans MS" w:cstheme="minorHAnsi"/>
        </w:rPr>
      </w:pPr>
    </w:p>
    <w:p w14:paraId="0996D286" w14:textId="77777777" w:rsidR="00765A29" w:rsidRPr="00A0130D" w:rsidRDefault="00765A29" w:rsidP="00765A29">
      <w:pPr>
        <w:tabs>
          <w:tab w:val="left" w:pos="0"/>
          <w:tab w:val="num" w:pos="540"/>
        </w:tabs>
        <w:ind w:right="-688"/>
        <w:jc w:val="both"/>
        <w:rPr>
          <w:rFonts w:ascii="Comic Sans MS" w:hAnsi="Comic Sans MS" w:cstheme="minorHAnsi"/>
        </w:rPr>
      </w:pPr>
      <w:r w:rsidRPr="00A0130D">
        <w:rPr>
          <w:rFonts w:ascii="Comic Sans MS" w:hAnsi="Comic Sans MS" w:cstheme="minorHAnsi"/>
        </w:rPr>
        <w:t>The school will:</w:t>
      </w:r>
    </w:p>
    <w:p w14:paraId="7A170843" w14:textId="77777777" w:rsidR="00765A29" w:rsidRPr="00A0130D" w:rsidRDefault="00765A29" w:rsidP="00765A29">
      <w:pPr>
        <w:pStyle w:val="ListParagraph"/>
        <w:numPr>
          <w:ilvl w:val="0"/>
          <w:numId w:val="11"/>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Recognise that the protection and welfare of children is of paramount importance, regardless of all other considerations</w:t>
      </w:r>
    </w:p>
    <w:p w14:paraId="60A4EB46" w14:textId="77777777" w:rsidR="00765A29" w:rsidRPr="00A0130D" w:rsidRDefault="00765A29" w:rsidP="00765A29">
      <w:pPr>
        <w:pStyle w:val="ListParagraph"/>
        <w:numPr>
          <w:ilvl w:val="0"/>
          <w:numId w:val="11"/>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Fully comply with its statutory obligations under the Children First Act 2015 and other relevant legislation relating to the protection and welfare of children</w:t>
      </w:r>
    </w:p>
    <w:p w14:paraId="31E2BCDD" w14:textId="77777777" w:rsidR="00765A29" w:rsidRPr="00A0130D" w:rsidRDefault="00765A29" w:rsidP="00765A29">
      <w:pPr>
        <w:pStyle w:val="ListParagraph"/>
        <w:numPr>
          <w:ilvl w:val="0"/>
          <w:numId w:val="11"/>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Fully co-operate with the relevant statutory authorities in relation to child protection and welfare matters</w:t>
      </w:r>
    </w:p>
    <w:p w14:paraId="62743B5B" w14:textId="77777777" w:rsidR="00A0130D" w:rsidRPr="00A0130D" w:rsidRDefault="00A0130D" w:rsidP="00A0130D">
      <w:pPr>
        <w:pStyle w:val="ListParagraph"/>
        <w:tabs>
          <w:tab w:val="left" w:pos="0"/>
        </w:tabs>
        <w:spacing w:after="0" w:line="240" w:lineRule="auto"/>
        <w:ind w:right="-688"/>
        <w:jc w:val="both"/>
        <w:rPr>
          <w:rFonts w:ascii="Comic Sans MS" w:hAnsi="Comic Sans MS" w:cstheme="minorHAnsi"/>
        </w:rPr>
      </w:pPr>
    </w:p>
    <w:p w14:paraId="2016006E" w14:textId="77777777" w:rsidR="00A0130D" w:rsidRDefault="00A0130D" w:rsidP="00A0130D">
      <w:pPr>
        <w:pStyle w:val="ListParagraph"/>
        <w:tabs>
          <w:tab w:val="left" w:pos="0"/>
        </w:tabs>
        <w:spacing w:after="0" w:line="240" w:lineRule="auto"/>
        <w:ind w:right="-688"/>
        <w:jc w:val="both"/>
        <w:rPr>
          <w:rFonts w:ascii="Comic Sans MS" w:hAnsi="Comic Sans MS" w:cstheme="minorHAnsi"/>
        </w:rPr>
      </w:pPr>
    </w:p>
    <w:p w14:paraId="071B44CC" w14:textId="77777777" w:rsidR="00765A29" w:rsidRPr="00A0130D" w:rsidRDefault="00765A29" w:rsidP="00765A29">
      <w:pPr>
        <w:pStyle w:val="ListParagraph"/>
        <w:numPr>
          <w:ilvl w:val="0"/>
          <w:numId w:val="11"/>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Adopt safe practices to minimise the possibility of harm or accidents happening to children and protect workers from the necessity to take unnecessary risks that may leave themselves open to accusations of abuse or neglect</w:t>
      </w:r>
    </w:p>
    <w:p w14:paraId="3C2AE881" w14:textId="77777777" w:rsidR="00765A29" w:rsidRPr="00A0130D" w:rsidRDefault="00765A29" w:rsidP="00765A29">
      <w:pPr>
        <w:pStyle w:val="ListParagraph"/>
        <w:numPr>
          <w:ilvl w:val="0"/>
          <w:numId w:val="11"/>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 xml:space="preserve">Develop a practice of openness with parents and encourage parental involvement in the education of their children and </w:t>
      </w:r>
    </w:p>
    <w:p w14:paraId="55265EA6" w14:textId="77777777" w:rsidR="00765A29" w:rsidRPr="00A0130D" w:rsidRDefault="00765A29" w:rsidP="00765A29">
      <w:pPr>
        <w:pStyle w:val="ListParagraph"/>
        <w:numPr>
          <w:ilvl w:val="0"/>
          <w:numId w:val="11"/>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Fully respect confidentiality requirements in dealing with child protection matters</w:t>
      </w:r>
    </w:p>
    <w:p w14:paraId="3C09F294" w14:textId="77777777" w:rsidR="00765A29" w:rsidRPr="00A0130D" w:rsidRDefault="00765A29" w:rsidP="00765A29">
      <w:pPr>
        <w:tabs>
          <w:tab w:val="left" w:pos="0"/>
          <w:tab w:val="num" w:pos="1440"/>
        </w:tabs>
        <w:spacing w:after="0"/>
        <w:ind w:left="1800" w:right="-688"/>
        <w:jc w:val="both"/>
        <w:rPr>
          <w:rFonts w:ascii="Comic Sans MS" w:hAnsi="Comic Sans MS" w:cstheme="minorHAnsi"/>
        </w:rPr>
      </w:pPr>
    </w:p>
    <w:p w14:paraId="64ABDD4C" w14:textId="77777777" w:rsidR="00A54A20" w:rsidRPr="00A0130D" w:rsidRDefault="00A54A20" w:rsidP="006E7558">
      <w:pPr>
        <w:tabs>
          <w:tab w:val="left" w:pos="0"/>
        </w:tabs>
        <w:autoSpaceDE w:val="0"/>
        <w:autoSpaceDN w:val="0"/>
        <w:adjustRightInd w:val="0"/>
        <w:ind w:right="-688"/>
        <w:jc w:val="both"/>
        <w:rPr>
          <w:rFonts w:ascii="Comic Sans MS" w:hAnsi="Comic Sans MS" w:cstheme="minorHAnsi"/>
        </w:rPr>
      </w:pPr>
    </w:p>
    <w:p w14:paraId="30559C07" w14:textId="77777777" w:rsidR="00765A29" w:rsidRPr="00A0130D" w:rsidRDefault="00765A29" w:rsidP="00A0130D">
      <w:pPr>
        <w:pStyle w:val="ListParagraph"/>
        <w:numPr>
          <w:ilvl w:val="0"/>
          <w:numId w:val="10"/>
        </w:numPr>
        <w:tabs>
          <w:tab w:val="left" w:pos="0"/>
        </w:tabs>
        <w:autoSpaceDE w:val="0"/>
        <w:autoSpaceDN w:val="0"/>
        <w:adjustRightInd w:val="0"/>
        <w:ind w:right="-688"/>
        <w:jc w:val="both"/>
        <w:rPr>
          <w:rFonts w:ascii="Comic Sans MS" w:hAnsi="Comic Sans MS" w:cstheme="minorHAnsi"/>
        </w:rPr>
      </w:pPr>
      <w:r w:rsidRPr="00A0130D">
        <w:rPr>
          <w:rFonts w:ascii="Comic Sans MS" w:hAnsi="Comic Sans MS" w:cstheme="minorHAnsi"/>
        </w:rPr>
        <w:t>The following procedures/measures are in place:</w:t>
      </w:r>
    </w:p>
    <w:p w14:paraId="5F4F9634"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w:t>
      </w:r>
    </w:p>
    <w:p w14:paraId="0B4224AE" w14:textId="77777777" w:rsidR="00765A29" w:rsidRPr="00A0130D" w:rsidRDefault="00765A29" w:rsidP="00765A29">
      <w:pPr>
        <w:pStyle w:val="ListParagraph"/>
        <w:tabs>
          <w:tab w:val="left" w:pos="0"/>
        </w:tabs>
        <w:spacing w:after="0" w:line="240" w:lineRule="auto"/>
        <w:ind w:right="-688"/>
        <w:jc w:val="both"/>
        <w:rPr>
          <w:rFonts w:ascii="Comic Sans MS" w:hAnsi="Comic Sans MS" w:cstheme="minorHAnsi"/>
        </w:rPr>
      </w:pPr>
    </w:p>
    <w:p w14:paraId="0385EE3F"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 xml:space="preserve">In relation to the selection or recruitment of staff and their suitability to work with children, the school adheres to the statutory vetting requirements of the </w:t>
      </w:r>
      <w:r w:rsidRPr="00A0130D">
        <w:rPr>
          <w:rFonts w:ascii="Comic Sans MS" w:hAnsi="Comic Sans MS" w:cstheme="minorHAnsi"/>
          <w:color w:val="0070C0"/>
        </w:rPr>
        <w:t>National Vetting Bureau (Children and Vulnerable Persons) Acts 2012 to 2016</w:t>
      </w:r>
      <w:r w:rsidRPr="00A0130D">
        <w:rPr>
          <w:rFonts w:ascii="Comic Sans MS" w:hAnsi="Comic Sans MS" w:cstheme="minorHAnsi"/>
        </w:rPr>
        <w:t xml:space="preserve"> and to the wider duty of care guidance set out in relevant Garda Vetting and recruitment circulars published by the DES and available on the DES website</w:t>
      </w:r>
    </w:p>
    <w:p w14:paraId="4411A1DB" w14:textId="77777777" w:rsidR="00765A29" w:rsidRPr="00A0130D" w:rsidRDefault="00765A29" w:rsidP="00765A29">
      <w:pPr>
        <w:pStyle w:val="ListParagraph"/>
        <w:rPr>
          <w:rFonts w:ascii="Comic Sans MS" w:hAnsi="Comic Sans MS" w:cstheme="minorHAnsi"/>
        </w:rPr>
      </w:pPr>
    </w:p>
    <w:p w14:paraId="737B2686"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In relation to the provision of information and, where necessary, instruction and training, to staff in respect of the identification of the occurrence of harm (as defined in the 2015 Act) the school:</w:t>
      </w:r>
    </w:p>
    <w:p w14:paraId="5681C5F5" w14:textId="77777777" w:rsidR="00765A29" w:rsidRPr="00A0130D" w:rsidRDefault="00765A29" w:rsidP="00765A29">
      <w:pPr>
        <w:pStyle w:val="ListParagraph"/>
        <w:rPr>
          <w:rFonts w:ascii="Comic Sans MS" w:hAnsi="Comic Sans MS" w:cstheme="minorHAnsi"/>
        </w:rPr>
      </w:pPr>
    </w:p>
    <w:p w14:paraId="4B943BC5" w14:textId="77777777" w:rsidR="00765A29" w:rsidRPr="00A0130D" w:rsidRDefault="00765A29" w:rsidP="006E7558">
      <w:pPr>
        <w:pStyle w:val="ListParagraph"/>
        <w:numPr>
          <w:ilvl w:val="1"/>
          <w:numId w:val="13"/>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Has provided each member of staff with a copy of the school’s Child Safeguarding Statement</w:t>
      </w:r>
    </w:p>
    <w:p w14:paraId="10C5C066" w14:textId="77777777" w:rsidR="00765A29" w:rsidRPr="00A0130D" w:rsidRDefault="00765A29" w:rsidP="006E7558">
      <w:pPr>
        <w:pStyle w:val="ListParagraph"/>
        <w:numPr>
          <w:ilvl w:val="1"/>
          <w:numId w:val="13"/>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Ensures all new staff are provided with a copy of the school’s Child Safeguarding Statement </w:t>
      </w:r>
    </w:p>
    <w:p w14:paraId="0D72B5A4" w14:textId="77777777" w:rsidR="00765A29" w:rsidRPr="00A0130D" w:rsidRDefault="00765A29" w:rsidP="006E7558">
      <w:pPr>
        <w:pStyle w:val="ListParagraph"/>
        <w:numPr>
          <w:ilvl w:val="1"/>
          <w:numId w:val="13"/>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Encourages staff to avail of relevant training </w:t>
      </w:r>
    </w:p>
    <w:p w14:paraId="04AF0AFB" w14:textId="77777777" w:rsidR="00765A29" w:rsidRPr="00A0130D" w:rsidRDefault="00765A29" w:rsidP="006E7558">
      <w:pPr>
        <w:pStyle w:val="ListParagraph"/>
        <w:numPr>
          <w:ilvl w:val="1"/>
          <w:numId w:val="13"/>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Encourages Board of Management members to avail of relevant training </w:t>
      </w:r>
    </w:p>
    <w:p w14:paraId="4A44EDB7" w14:textId="77777777" w:rsidR="00765A29" w:rsidRPr="00A0130D" w:rsidRDefault="00765A29" w:rsidP="006E7558">
      <w:pPr>
        <w:pStyle w:val="ListParagraph"/>
        <w:numPr>
          <w:ilvl w:val="1"/>
          <w:numId w:val="13"/>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The Board of Management maintains records of all staff and Board member training </w:t>
      </w:r>
    </w:p>
    <w:p w14:paraId="5160579A" w14:textId="77777777" w:rsidR="00765A29" w:rsidRPr="00A0130D" w:rsidRDefault="00765A29" w:rsidP="00765A29">
      <w:pPr>
        <w:pStyle w:val="ListParagraph"/>
        <w:rPr>
          <w:rFonts w:ascii="Comic Sans MS" w:hAnsi="Comic Sans MS" w:cstheme="minorHAnsi"/>
        </w:rPr>
      </w:pPr>
    </w:p>
    <w:p w14:paraId="780D8BC7"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 xml:space="preserve">In relation to reporting of child protection concerns to Tusla, all school personnel are required to adhere to the procedures set out in the Child Protection Procedures for </w:t>
      </w:r>
      <w:r w:rsidRPr="00A0130D">
        <w:rPr>
          <w:rFonts w:ascii="Comic Sans MS" w:hAnsi="Comic Sans MS" w:cstheme="minorHAnsi"/>
        </w:rPr>
        <w:lastRenderedPageBreak/>
        <w:t>Primary and Post-Primary Schools 2017, including in the case of registered teachers, those in relation to mandated reporting under the Children First Act 2015</w:t>
      </w:r>
    </w:p>
    <w:p w14:paraId="3AB85385" w14:textId="77777777" w:rsidR="00765A29" w:rsidRPr="00A0130D" w:rsidRDefault="00765A29" w:rsidP="00765A29">
      <w:pPr>
        <w:pStyle w:val="ListParagraph"/>
        <w:tabs>
          <w:tab w:val="left" w:pos="0"/>
        </w:tabs>
        <w:spacing w:after="0" w:line="240" w:lineRule="auto"/>
        <w:ind w:right="-688"/>
        <w:jc w:val="both"/>
        <w:rPr>
          <w:rFonts w:ascii="Comic Sans MS" w:hAnsi="Comic Sans MS" w:cstheme="minorHAnsi"/>
        </w:rPr>
      </w:pPr>
    </w:p>
    <w:p w14:paraId="4C68E377"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In this school the Board has appointed the above named DLP as the ‘Relevant Person’ (as defined in the Children First Act 2015) to be the first point of contact in respect of the school’s Child Safeguarding Statement</w:t>
      </w:r>
    </w:p>
    <w:p w14:paraId="6EEB3760" w14:textId="77777777" w:rsidR="00765A29" w:rsidRPr="00A0130D" w:rsidRDefault="00765A29" w:rsidP="00765A29">
      <w:pPr>
        <w:pStyle w:val="ListParagraph"/>
        <w:rPr>
          <w:rFonts w:ascii="Comic Sans MS" w:hAnsi="Comic Sans MS" w:cstheme="minorHAnsi"/>
        </w:rPr>
      </w:pPr>
    </w:p>
    <w:p w14:paraId="50B85456"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All registered teachers employed by the school are mandated persons under the Children First Act 2015</w:t>
      </w:r>
    </w:p>
    <w:p w14:paraId="4A8847D3" w14:textId="77777777" w:rsidR="00765A29" w:rsidRPr="00A0130D" w:rsidRDefault="00765A29" w:rsidP="00765A29">
      <w:pPr>
        <w:pStyle w:val="ListParagraph"/>
        <w:rPr>
          <w:rFonts w:ascii="Comic Sans MS" w:hAnsi="Comic Sans MS" w:cstheme="minorHAnsi"/>
        </w:rPr>
      </w:pPr>
    </w:p>
    <w:p w14:paraId="693848A9"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w:t>
      </w:r>
    </w:p>
    <w:p w14:paraId="2F486186" w14:textId="77777777" w:rsidR="00765A29" w:rsidRPr="00A0130D" w:rsidRDefault="00765A29" w:rsidP="00765A29">
      <w:pPr>
        <w:pStyle w:val="ListParagraph"/>
        <w:rPr>
          <w:rFonts w:ascii="Comic Sans MS" w:hAnsi="Comic Sans MS" w:cstheme="minorHAnsi"/>
        </w:rPr>
      </w:pPr>
    </w:p>
    <w:p w14:paraId="06D21B43" w14:textId="77777777" w:rsidR="00765A29" w:rsidRPr="00A0130D" w:rsidRDefault="00765A29" w:rsidP="00765A29">
      <w:pPr>
        <w:pStyle w:val="ListParagraph"/>
        <w:numPr>
          <w:ilvl w:val="0"/>
          <w:numId w:val="12"/>
        </w:numPr>
        <w:tabs>
          <w:tab w:val="left" w:pos="0"/>
          <w:tab w:val="num" w:pos="2160"/>
        </w:tabs>
        <w:spacing w:after="0" w:line="240" w:lineRule="auto"/>
        <w:ind w:right="-688"/>
        <w:jc w:val="both"/>
        <w:rPr>
          <w:rFonts w:ascii="Comic Sans MS" w:hAnsi="Comic Sans MS" w:cstheme="minorHAnsi"/>
        </w:rPr>
      </w:pPr>
      <w:r w:rsidRPr="00A0130D">
        <w:rPr>
          <w:rFonts w:ascii="Comic Sans MS" w:hAnsi="Comic Sans MS" w:cstheme="minorHAnsi"/>
        </w:rPr>
        <w:t>The various procedures referred to in this Statement can be accessed via the school’s website, the DES website or will be made available on request by the school.</w:t>
      </w:r>
    </w:p>
    <w:p w14:paraId="456C9B0D" w14:textId="77777777" w:rsidR="00765A29" w:rsidRPr="00A0130D" w:rsidRDefault="00765A29" w:rsidP="00765A29">
      <w:pPr>
        <w:spacing w:after="0"/>
        <w:ind w:left="720"/>
        <w:contextualSpacing/>
        <w:rPr>
          <w:rFonts w:ascii="Comic Sans MS" w:hAnsi="Comic Sans MS" w:cstheme="minorHAnsi"/>
        </w:rPr>
      </w:pPr>
    </w:p>
    <w:p w14:paraId="72852706" w14:textId="77777777" w:rsidR="00765A29" w:rsidRPr="00A0130D" w:rsidRDefault="00765A29" w:rsidP="00765A29">
      <w:pPr>
        <w:tabs>
          <w:tab w:val="left" w:pos="0"/>
          <w:tab w:val="num" w:pos="540"/>
        </w:tabs>
        <w:autoSpaceDE w:val="0"/>
        <w:autoSpaceDN w:val="0"/>
        <w:adjustRightInd w:val="0"/>
        <w:spacing w:after="0"/>
        <w:ind w:left="360" w:right="-688"/>
        <w:jc w:val="both"/>
        <w:rPr>
          <w:rFonts w:ascii="Comic Sans MS" w:hAnsi="Comic Sans MS" w:cstheme="minorHAnsi"/>
        </w:rPr>
      </w:pPr>
      <w:r w:rsidRPr="00A0130D">
        <w:rPr>
          <w:rFonts w:ascii="Comic Sans MS" w:hAnsi="Comic Sans MS" w:cstheme="minorHAnsi"/>
        </w:rPr>
        <w:tab/>
      </w:r>
      <w:r w:rsidRPr="00A0130D">
        <w:rPr>
          <w:rFonts w:ascii="Comic Sans MS" w:hAnsi="Comic Sans MS" w:cstheme="minorHAnsi"/>
        </w:rPr>
        <w:tab/>
      </w:r>
    </w:p>
    <w:p w14:paraId="79370132" w14:textId="77777777" w:rsidR="00765A29" w:rsidRPr="00A0130D" w:rsidRDefault="00765A29" w:rsidP="00A0130D">
      <w:pPr>
        <w:pStyle w:val="ListParagraph"/>
        <w:numPr>
          <w:ilvl w:val="0"/>
          <w:numId w:val="10"/>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This statement has been published on the school’s website and has been provided to all members of school p</w:t>
      </w:r>
      <w:r w:rsidR="00A0130D">
        <w:rPr>
          <w:rFonts w:ascii="Comic Sans MS" w:hAnsi="Comic Sans MS" w:cstheme="minorHAnsi"/>
        </w:rPr>
        <w:t>ersonnel, the P</w:t>
      </w:r>
      <w:r w:rsidRPr="00A0130D">
        <w:rPr>
          <w:rFonts w:ascii="Comic Sans MS" w:hAnsi="Comic Sans MS" w:cstheme="minorHAnsi"/>
        </w:rPr>
        <w:t xml:space="preserve">arents’ </w:t>
      </w:r>
      <w:r w:rsidR="00A0130D">
        <w:rPr>
          <w:rFonts w:ascii="Comic Sans MS" w:hAnsi="Comic Sans MS" w:cstheme="minorHAnsi"/>
        </w:rPr>
        <w:t>A</w:t>
      </w:r>
      <w:r w:rsidRPr="00A0130D">
        <w:rPr>
          <w:rFonts w:ascii="Comic Sans MS" w:hAnsi="Comic Sans MS" w:cstheme="minorHAnsi"/>
        </w:rPr>
        <w:t xml:space="preserve">ssociation and the patron.  It is readily accessible to parents and guardians on request. A copy of this statement will be made available to Tusla and the Department if requested.  </w:t>
      </w:r>
    </w:p>
    <w:p w14:paraId="4E35CA48" w14:textId="77777777" w:rsidR="00765A29" w:rsidRPr="00A0130D" w:rsidRDefault="00765A29" w:rsidP="00A54A20">
      <w:pPr>
        <w:tabs>
          <w:tab w:val="left" w:pos="0"/>
        </w:tabs>
        <w:spacing w:after="0"/>
        <w:ind w:right="-688"/>
        <w:contextualSpacing/>
        <w:jc w:val="both"/>
        <w:rPr>
          <w:rFonts w:ascii="Comic Sans MS" w:hAnsi="Comic Sans MS" w:cstheme="minorHAnsi"/>
        </w:rPr>
      </w:pPr>
    </w:p>
    <w:p w14:paraId="009E1463" w14:textId="77777777" w:rsidR="00765A29" w:rsidRPr="00A0130D" w:rsidRDefault="00765A29" w:rsidP="00A0130D">
      <w:pPr>
        <w:pStyle w:val="ListParagraph"/>
        <w:numPr>
          <w:ilvl w:val="0"/>
          <w:numId w:val="10"/>
        </w:numPr>
        <w:tabs>
          <w:tab w:val="left" w:pos="0"/>
        </w:tabs>
        <w:spacing w:after="0" w:line="240" w:lineRule="auto"/>
        <w:ind w:right="-688"/>
        <w:jc w:val="both"/>
        <w:rPr>
          <w:rFonts w:ascii="Comic Sans MS" w:hAnsi="Comic Sans MS" w:cstheme="minorHAnsi"/>
        </w:rPr>
      </w:pPr>
      <w:r w:rsidRPr="00A0130D">
        <w:rPr>
          <w:rFonts w:ascii="Comic Sans MS" w:hAnsi="Comic Sans MS" w:cstheme="minorHAnsi"/>
        </w:rPr>
        <w:t xml:space="preserve">This Child Safeguarding Statement will be reviewed </w:t>
      </w:r>
      <w:r w:rsidRPr="00A0130D">
        <w:rPr>
          <w:rFonts w:ascii="Comic Sans MS" w:hAnsi="Comic Sans MS" w:cstheme="minorHAnsi"/>
          <w:b/>
          <w:u w:val="single"/>
        </w:rPr>
        <w:t>annually</w:t>
      </w:r>
      <w:r w:rsidRPr="00A0130D">
        <w:rPr>
          <w:rFonts w:ascii="Comic Sans MS" w:hAnsi="Comic Sans MS" w:cstheme="minorHAnsi"/>
        </w:rPr>
        <w:t xml:space="preserve"> or as soon as practicable after there has been a material change in any matter to which this statement refers.</w:t>
      </w:r>
    </w:p>
    <w:p w14:paraId="4B80C07A" w14:textId="4A89B993" w:rsidR="00A54A20" w:rsidRPr="00A0130D" w:rsidRDefault="00A54A20" w:rsidP="006E7558">
      <w:pPr>
        <w:tabs>
          <w:tab w:val="left" w:pos="0"/>
        </w:tabs>
        <w:ind w:right="-688"/>
        <w:jc w:val="both"/>
        <w:rPr>
          <w:rFonts w:ascii="Comic Sans MS" w:hAnsi="Comic Sans MS" w:cstheme="minorHAnsi"/>
        </w:rPr>
      </w:pPr>
      <w:r w:rsidRPr="00A0130D">
        <w:rPr>
          <w:rFonts w:ascii="Comic Sans MS" w:hAnsi="Comic Sans MS" w:cstheme="minorHAnsi"/>
        </w:rPr>
        <w:br/>
      </w:r>
      <w:r w:rsidR="006E7558" w:rsidRPr="00A0130D">
        <w:rPr>
          <w:rFonts w:ascii="Comic Sans MS" w:hAnsi="Comic Sans MS" w:cstheme="minorHAnsi"/>
        </w:rPr>
        <w:t xml:space="preserve">This Child Safeguarding Statement was </w:t>
      </w:r>
      <w:r w:rsidR="00C0346F">
        <w:rPr>
          <w:rFonts w:ascii="Comic Sans MS" w:hAnsi="Comic Sans MS" w:cstheme="minorHAnsi"/>
        </w:rPr>
        <w:t>last adopted</w:t>
      </w:r>
      <w:r w:rsidR="006E7558" w:rsidRPr="00A0130D">
        <w:rPr>
          <w:rFonts w:ascii="Comic Sans MS" w:hAnsi="Comic Sans MS" w:cstheme="minorHAnsi"/>
        </w:rPr>
        <w:t xml:space="preserve"> by the Board of Management on</w:t>
      </w:r>
      <w:r w:rsidR="00571C9E">
        <w:rPr>
          <w:rFonts w:ascii="Comic Sans MS" w:hAnsi="Comic Sans MS" w:cstheme="minorHAnsi"/>
        </w:rPr>
        <w:t xml:space="preserve"> </w:t>
      </w:r>
      <w:r w:rsidR="00251D10">
        <w:rPr>
          <w:rFonts w:ascii="Comic Sans MS" w:hAnsi="Comic Sans MS" w:cstheme="minorHAnsi"/>
        </w:rPr>
        <w:t>8</w:t>
      </w:r>
      <w:r w:rsidR="00251D10" w:rsidRPr="00251D10">
        <w:rPr>
          <w:rFonts w:ascii="Comic Sans MS" w:hAnsi="Comic Sans MS" w:cstheme="minorHAnsi"/>
          <w:vertAlign w:val="superscript"/>
        </w:rPr>
        <w:t>th</w:t>
      </w:r>
      <w:r w:rsidR="00251D10">
        <w:rPr>
          <w:rFonts w:ascii="Comic Sans MS" w:hAnsi="Comic Sans MS" w:cstheme="minorHAnsi"/>
        </w:rPr>
        <w:t xml:space="preserve"> September 2025</w:t>
      </w:r>
    </w:p>
    <w:p w14:paraId="2564F019" w14:textId="148D6693" w:rsidR="006E7558" w:rsidRPr="00A0130D" w:rsidRDefault="006E7558" w:rsidP="006E7558">
      <w:pPr>
        <w:tabs>
          <w:tab w:val="left" w:pos="0"/>
        </w:tabs>
        <w:ind w:right="-688"/>
        <w:jc w:val="both"/>
        <w:rPr>
          <w:rFonts w:ascii="Comic Sans MS" w:hAnsi="Comic Sans MS" w:cstheme="minorHAnsi"/>
          <w:color w:val="00B050"/>
        </w:rPr>
      </w:pPr>
      <w:r w:rsidRPr="00A0130D">
        <w:rPr>
          <w:rFonts w:ascii="Comic Sans MS" w:hAnsi="Comic Sans MS" w:cstheme="minorHAnsi"/>
          <w:color w:val="00B050"/>
        </w:rPr>
        <w:t>This Child Safeguarding Statement was reviewed by the Board of Management on</w:t>
      </w:r>
      <w:r w:rsidR="00274E7E" w:rsidRPr="00A0130D">
        <w:rPr>
          <w:rFonts w:ascii="Comic Sans MS" w:hAnsi="Comic Sans MS" w:cstheme="minorHAnsi"/>
          <w:color w:val="00B050"/>
        </w:rPr>
        <w:t xml:space="preserve"> </w:t>
      </w:r>
      <w:r w:rsidR="00571C9E">
        <w:rPr>
          <w:rFonts w:ascii="Comic Sans MS" w:hAnsi="Comic Sans MS" w:cstheme="minorHAnsi"/>
          <w:color w:val="00B050"/>
        </w:rPr>
        <w:t>________</w:t>
      </w:r>
      <w:r w:rsidR="00274E7E" w:rsidRPr="00A0130D">
        <w:rPr>
          <w:rFonts w:ascii="Comic Sans MS" w:hAnsi="Comic Sans MS" w:cstheme="minorHAnsi"/>
          <w:color w:val="00B050"/>
        </w:rPr>
        <w:t>.</w:t>
      </w:r>
    </w:p>
    <w:p w14:paraId="2C5BC3FA" w14:textId="77777777" w:rsidR="00765A29" w:rsidRPr="00A54A20" w:rsidRDefault="00765A29" w:rsidP="00765A29">
      <w:pPr>
        <w:tabs>
          <w:tab w:val="left" w:pos="0"/>
        </w:tabs>
        <w:autoSpaceDE w:val="0"/>
        <w:autoSpaceDN w:val="0"/>
        <w:adjustRightInd w:val="0"/>
        <w:spacing w:after="0"/>
        <w:ind w:left="720" w:right="-688"/>
        <w:jc w:val="both"/>
        <w:rPr>
          <w:rFonts w:cstheme="minorHAnsi"/>
        </w:rPr>
      </w:pPr>
    </w:p>
    <w:p w14:paraId="577A1FF1" w14:textId="035BF1B3" w:rsidR="00765A29" w:rsidRPr="00A0130D" w:rsidRDefault="00765A29" w:rsidP="00765A29">
      <w:pPr>
        <w:tabs>
          <w:tab w:val="left" w:pos="0"/>
        </w:tabs>
        <w:autoSpaceDE w:val="0"/>
        <w:autoSpaceDN w:val="0"/>
        <w:adjustRightInd w:val="0"/>
        <w:ind w:right="-688"/>
        <w:jc w:val="both"/>
        <w:rPr>
          <w:rFonts w:ascii="Comic Sans MS" w:hAnsi="Comic Sans MS" w:cstheme="minorHAnsi"/>
        </w:rPr>
      </w:pPr>
      <w:r w:rsidRPr="00A0130D">
        <w:rPr>
          <w:rFonts w:ascii="Comic Sans MS" w:hAnsi="Comic Sans MS" w:cstheme="minorHAnsi"/>
        </w:rPr>
        <w:t xml:space="preserve">Signed: </w:t>
      </w:r>
      <w:r w:rsidR="00274E7E" w:rsidRPr="00A0130D">
        <w:rPr>
          <w:rFonts w:ascii="Comic Sans MS" w:hAnsi="Comic Sans MS" w:cstheme="minorHAnsi"/>
        </w:rPr>
        <w:t xml:space="preserve">  </w:t>
      </w:r>
      <w:r w:rsidR="00571C9E">
        <w:rPr>
          <w:rFonts w:ascii="Lucida Calligraphy" w:hAnsi="Lucida Calligraphy" w:cstheme="minorHAnsi"/>
          <w:b/>
        </w:rPr>
        <w:t>______________________</w:t>
      </w:r>
      <w:r w:rsidR="00274E7E" w:rsidRPr="00A0130D">
        <w:rPr>
          <w:rFonts w:ascii="Comic Sans MS" w:hAnsi="Comic Sans MS" w:cstheme="minorHAnsi"/>
        </w:rPr>
        <w:t xml:space="preserve">           </w:t>
      </w:r>
      <w:r w:rsidR="00A0130D">
        <w:rPr>
          <w:rFonts w:ascii="Comic Sans MS" w:hAnsi="Comic Sans MS" w:cstheme="minorHAnsi"/>
        </w:rPr>
        <w:t xml:space="preserve">               Signed: </w:t>
      </w:r>
      <w:r w:rsidR="00571C9E">
        <w:rPr>
          <w:rFonts w:ascii="Lucida Handwriting" w:hAnsi="Lucida Handwriting" w:cstheme="minorHAnsi"/>
        </w:rPr>
        <w:t>________________________</w:t>
      </w:r>
      <w:r w:rsidR="00274E7E" w:rsidRPr="00A0130D">
        <w:rPr>
          <w:rFonts w:ascii="Comic Sans MS" w:hAnsi="Comic Sans MS" w:cstheme="minorHAnsi"/>
        </w:rPr>
        <w:t xml:space="preserve">                     </w:t>
      </w:r>
    </w:p>
    <w:p w14:paraId="03283D64" w14:textId="07EA9256" w:rsidR="00765A29" w:rsidRDefault="00765A29" w:rsidP="00765A29">
      <w:pPr>
        <w:tabs>
          <w:tab w:val="left" w:pos="0"/>
        </w:tabs>
        <w:autoSpaceDE w:val="0"/>
        <w:autoSpaceDN w:val="0"/>
        <w:adjustRightInd w:val="0"/>
        <w:ind w:right="-688"/>
        <w:rPr>
          <w:rFonts w:ascii="Comic Sans MS" w:hAnsi="Comic Sans MS" w:cstheme="minorHAnsi"/>
        </w:rPr>
      </w:pPr>
      <w:r w:rsidRPr="00A0130D">
        <w:rPr>
          <w:rFonts w:ascii="Comic Sans MS" w:hAnsi="Comic Sans MS" w:cstheme="minorHAnsi"/>
        </w:rPr>
        <w:t xml:space="preserve">Chairperson of Board of Management </w:t>
      </w:r>
      <w:r w:rsidRPr="00A0130D">
        <w:rPr>
          <w:rFonts w:ascii="Comic Sans MS" w:hAnsi="Comic Sans MS" w:cstheme="minorHAnsi"/>
        </w:rPr>
        <w:tab/>
      </w:r>
      <w:r w:rsidR="00A0130D">
        <w:rPr>
          <w:rFonts w:ascii="Comic Sans MS" w:hAnsi="Comic Sans MS" w:cstheme="minorHAnsi"/>
        </w:rPr>
        <w:t xml:space="preserve">      </w:t>
      </w:r>
      <w:r w:rsidR="00C0346F">
        <w:rPr>
          <w:rFonts w:ascii="Comic Sans MS" w:hAnsi="Comic Sans MS" w:cstheme="minorHAnsi"/>
        </w:rPr>
        <w:t xml:space="preserve">      </w:t>
      </w:r>
      <w:r w:rsidR="00A0130D">
        <w:rPr>
          <w:rFonts w:ascii="Comic Sans MS" w:hAnsi="Comic Sans MS" w:cstheme="minorHAnsi"/>
        </w:rPr>
        <w:t>Principal</w:t>
      </w:r>
    </w:p>
    <w:p w14:paraId="39C7DAD4" w14:textId="5CBD246C" w:rsidR="00A0130D" w:rsidRPr="00A0130D" w:rsidRDefault="00A0130D" w:rsidP="00765A29">
      <w:pPr>
        <w:tabs>
          <w:tab w:val="left" w:pos="0"/>
        </w:tabs>
        <w:autoSpaceDE w:val="0"/>
        <w:autoSpaceDN w:val="0"/>
        <w:adjustRightInd w:val="0"/>
        <w:ind w:right="-688"/>
        <w:rPr>
          <w:rFonts w:ascii="Comic Sans MS" w:hAnsi="Comic Sans MS" w:cstheme="minorHAnsi"/>
        </w:rPr>
      </w:pPr>
      <w:r>
        <w:rPr>
          <w:rFonts w:ascii="Comic Sans MS" w:hAnsi="Comic Sans MS" w:cstheme="minorHAnsi"/>
        </w:rPr>
        <w:t xml:space="preserve">Date: </w:t>
      </w:r>
      <w:r w:rsidR="00571C9E">
        <w:rPr>
          <w:rFonts w:ascii="Comic Sans MS" w:hAnsi="Comic Sans MS" w:cstheme="minorHAnsi"/>
        </w:rPr>
        <w:t>____________________</w:t>
      </w:r>
      <w:r>
        <w:rPr>
          <w:rFonts w:ascii="Comic Sans MS" w:hAnsi="Comic Sans MS" w:cstheme="minorHAnsi"/>
        </w:rPr>
        <w:t xml:space="preserve">                          Date: </w:t>
      </w:r>
      <w:r w:rsidR="00571C9E">
        <w:rPr>
          <w:rFonts w:ascii="Comic Sans MS" w:hAnsi="Comic Sans MS" w:cstheme="minorHAnsi"/>
        </w:rPr>
        <w:t>_____________________</w:t>
      </w:r>
    </w:p>
    <w:p w14:paraId="4322C505" w14:textId="77777777" w:rsidR="00A0130D" w:rsidRPr="00A0130D" w:rsidRDefault="00A0130D" w:rsidP="00765A29">
      <w:pPr>
        <w:tabs>
          <w:tab w:val="left" w:pos="0"/>
        </w:tabs>
        <w:autoSpaceDE w:val="0"/>
        <w:autoSpaceDN w:val="0"/>
        <w:adjustRightInd w:val="0"/>
        <w:ind w:right="-688"/>
        <w:rPr>
          <w:rFonts w:ascii="Comic Sans MS" w:hAnsi="Comic Sans MS" w:cstheme="minorHAnsi"/>
        </w:rPr>
      </w:pPr>
    </w:p>
    <w:p w14:paraId="27ED1EAB" w14:textId="77777777" w:rsidR="006E7558" w:rsidRPr="006E7558" w:rsidRDefault="006E7558" w:rsidP="00A0130D">
      <w:pPr>
        <w:jc w:val="center"/>
        <w:rPr>
          <w:rFonts w:cstheme="minorHAnsi"/>
          <w:sz w:val="28"/>
          <w:szCs w:val="28"/>
        </w:rPr>
      </w:pPr>
      <w:r w:rsidRPr="006E7558">
        <w:rPr>
          <w:rFonts w:eastAsia="Times New Roman" w:cstheme="minorHAnsi"/>
          <w:b/>
          <w:bCs/>
          <w:color w:val="78A22D"/>
          <w:sz w:val="28"/>
          <w:szCs w:val="28"/>
          <w:lang w:val="en-GB" w:eastAsia="en-GB"/>
        </w:rPr>
        <w:t>Child Safeguarding Risk Assessment</w:t>
      </w:r>
    </w:p>
    <w:p w14:paraId="4EBE5565" w14:textId="77777777" w:rsidR="00A54A20" w:rsidRDefault="00A54A20" w:rsidP="002F368E">
      <w:pPr>
        <w:jc w:val="both"/>
        <w:rPr>
          <w:rFonts w:eastAsia="Times New Roman" w:cstheme="minorHAnsi"/>
          <w:b/>
          <w:bCs/>
          <w:color w:val="7030A0"/>
          <w:lang w:val="en-GB" w:eastAsia="en-GB"/>
        </w:rPr>
      </w:pPr>
    </w:p>
    <w:p w14:paraId="76DEE445" w14:textId="77777777" w:rsidR="002F368E" w:rsidRPr="00A0130D" w:rsidRDefault="002F368E" w:rsidP="002F368E">
      <w:pPr>
        <w:spacing w:after="0" w:line="240" w:lineRule="auto"/>
        <w:rPr>
          <w:rFonts w:ascii="Comic Sans MS" w:hAnsi="Comic Sans MS" w:cstheme="minorHAnsi"/>
        </w:rPr>
      </w:pPr>
      <w:r w:rsidRPr="00A0130D">
        <w:rPr>
          <w:rFonts w:ascii="Comic Sans MS" w:hAnsi="Comic Sans MS" w:cstheme="minorHAnsi"/>
        </w:rPr>
        <w:t xml:space="preserve">In accordance with </w:t>
      </w:r>
      <w:r w:rsidRPr="00A0130D">
        <w:rPr>
          <w:rFonts w:ascii="Comic Sans MS" w:hAnsi="Comic Sans MS" w:cstheme="minorHAnsi"/>
          <w:color w:val="0070C0"/>
        </w:rPr>
        <w:t>section 11 of the Children First Act 201</w:t>
      </w:r>
      <w:r w:rsidRPr="00A0130D">
        <w:rPr>
          <w:rFonts w:ascii="Comic Sans MS" w:hAnsi="Comic Sans MS" w:cstheme="minorHAnsi"/>
        </w:rPr>
        <w:t xml:space="preserve">5 and with the requirement of </w:t>
      </w:r>
      <w:r w:rsidRPr="00A0130D">
        <w:rPr>
          <w:rFonts w:ascii="Comic Sans MS" w:hAnsi="Comic Sans MS" w:cstheme="minorHAnsi"/>
          <w:color w:val="0070C0"/>
        </w:rPr>
        <w:t>Chapter 8 of</w:t>
      </w:r>
      <w:r w:rsidRPr="00A0130D">
        <w:rPr>
          <w:rFonts w:ascii="Comic Sans MS" w:hAnsi="Comic Sans MS" w:cstheme="minorHAnsi"/>
          <w:color w:val="0070C0"/>
          <w:shd w:val="clear" w:color="auto" w:fill="D9D9D9" w:themeFill="background1" w:themeFillShade="D9"/>
        </w:rPr>
        <w:t xml:space="preserve"> </w:t>
      </w:r>
      <w:r w:rsidRPr="00A0130D">
        <w:rPr>
          <w:rFonts w:ascii="Comic Sans MS" w:hAnsi="Comic Sans MS" w:cstheme="minorHAnsi"/>
          <w:color w:val="0070C0"/>
        </w:rPr>
        <w:t xml:space="preserve">the </w:t>
      </w:r>
      <w:r w:rsidRPr="00A0130D">
        <w:rPr>
          <w:rFonts w:ascii="Comic Sans MS" w:hAnsi="Comic Sans MS" w:cstheme="minorHAnsi"/>
          <w:i/>
          <w:color w:val="0070C0"/>
        </w:rPr>
        <w:t>Child Protection Procedures for Primary and Post-Primary Schools 2</w:t>
      </w:r>
      <w:r w:rsidRPr="00A0130D">
        <w:rPr>
          <w:rFonts w:ascii="Comic Sans MS" w:hAnsi="Comic Sans MS" w:cstheme="minorHAnsi"/>
          <w:i/>
        </w:rPr>
        <w:t>017</w:t>
      </w:r>
      <w:r w:rsidRPr="00A0130D">
        <w:rPr>
          <w:rFonts w:ascii="Comic Sans MS" w:hAnsi="Comic Sans MS" w:cstheme="minorHAnsi"/>
        </w:rPr>
        <w:t>, the following is t</w:t>
      </w:r>
      <w:r w:rsidR="00274E7E" w:rsidRPr="00A0130D">
        <w:rPr>
          <w:rFonts w:ascii="Comic Sans MS" w:hAnsi="Comic Sans MS" w:cstheme="minorHAnsi"/>
        </w:rPr>
        <w:t xml:space="preserve">he Written Risk Assessment of Kilbeg National School </w:t>
      </w:r>
      <w:r w:rsidRPr="00A0130D">
        <w:rPr>
          <w:rFonts w:ascii="Comic Sans MS" w:hAnsi="Comic Sans MS" w:cstheme="minorHAnsi"/>
        </w:rPr>
        <w:t xml:space="preserve"> </w:t>
      </w:r>
    </w:p>
    <w:p w14:paraId="5FE83070" w14:textId="77777777" w:rsidR="002F368E" w:rsidRPr="00A0130D" w:rsidRDefault="002F368E" w:rsidP="002F368E">
      <w:pPr>
        <w:spacing w:after="0" w:line="240" w:lineRule="auto"/>
        <w:rPr>
          <w:rFonts w:ascii="Comic Sans MS" w:hAnsi="Comic Sans MS" w:cstheme="minorHAnsi"/>
        </w:rPr>
      </w:pPr>
    </w:p>
    <w:p w14:paraId="69971ED0" w14:textId="77777777" w:rsidR="002F368E" w:rsidRPr="00A0130D" w:rsidRDefault="00C85E7B" w:rsidP="00014B0A">
      <w:pPr>
        <w:pStyle w:val="ListParagraph"/>
        <w:numPr>
          <w:ilvl w:val="0"/>
          <w:numId w:val="1"/>
        </w:numPr>
        <w:spacing w:after="0" w:line="240" w:lineRule="auto"/>
        <w:ind w:left="0"/>
        <w:rPr>
          <w:rFonts w:ascii="Comic Sans MS" w:hAnsi="Comic Sans MS" w:cstheme="minorHAnsi"/>
          <w:b/>
        </w:rPr>
      </w:pPr>
      <w:r w:rsidRPr="00A0130D">
        <w:rPr>
          <w:rFonts w:ascii="Comic Sans MS" w:hAnsi="Comic Sans MS" w:cstheme="minorHAnsi"/>
          <w:b/>
        </w:rPr>
        <w:t>List of school a</w:t>
      </w:r>
      <w:r w:rsidR="002F368E" w:rsidRPr="00A0130D">
        <w:rPr>
          <w:rFonts w:ascii="Comic Sans MS" w:hAnsi="Comic Sans MS" w:cstheme="minorHAnsi"/>
          <w:b/>
        </w:rPr>
        <w:t>ctivities</w:t>
      </w:r>
      <w:r w:rsidRPr="00A0130D">
        <w:rPr>
          <w:rFonts w:ascii="Comic Sans MS" w:hAnsi="Comic Sans MS" w:cstheme="minorHAnsi"/>
          <w:b/>
        </w:rPr>
        <w:t>:</w:t>
      </w:r>
    </w:p>
    <w:p w14:paraId="65860181" w14:textId="77777777" w:rsidR="00C85E7B" w:rsidRPr="00A54A20" w:rsidRDefault="00C85E7B" w:rsidP="00C85E7B">
      <w:pPr>
        <w:pStyle w:val="ListParagraph"/>
        <w:spacing w:after="0" w:line="240" w:lineRule="auto"/>
        <w:rPr>
          <w:rFonts w:cstheme="minorHAnsi"/>
          <w:b/>
        </w:rPr>
      </w:pPr>
    </w:p>
    <w:tbl>
      <w:tblPr>
        <w:tblStyle w:val="TableGrid"/>
        <w:tblW w:w="0" w:type="auto"/>
        <w:tblLook w:val="04A0" w:firstRow="1" w:lastRow="0" w:firstColumn="1" w:lastColumn="0" w:noHBand="0" w:noVBand="1"/>
      </w:tblPr>
      <w:tblGrid>
        <w:gridCol w:w="9016"/>
      </w:tblGrid>
      <w:tr w:rsidR="002F368E" w:rsidRPr="00991EC4" w14:paraId="11749435" w14:textId="77777777" w:rsidTr="00735D78">
        <w:tc>
          <w:tcPr>
            <w:tcW w:w="9016" w:type="dxa"/>
          </w:tcPr>
          <w:p w14:paraId="60F499F0"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Daily arrival and dismissal of pupils</w:t>
            </w:r>
          </w:p>
          <w:p w14:paraId="22C2717E"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Recreation breaks for pupils </w:t>
            </w:r>
          </w:p>
          <w:p w14:paraId="1888B86E"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Classroom teaching </w:t>
            </w:r>
          </w:p>
          <w:p w14:paraId="50181CA4"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One-to-one teaching</w:t>
            </w:r>
          </w:p>
          <w:p w14:paraId="480FA0C3" w14:textId="77777777" w:rsidR="00274E7E" w:rsidRPr="00C0346F" w:rsidRDefault="00274E7E" w:rsidP="00274E7E">
            <w:pPr>
              <w:pStyle w:val="ListParagraph"/>
              <w:numPr>
                <w:ilvl w:val="0"/>
                <w:numId w:val="3"/>
              </w:numPr>
              <w:spacing w:beforeLines="40" w:before="96"/>
              <w:jc w:val="both"/>
              <w:rPr>
                <w:rFonts w:ascii="Comic Sans MS" w:hAnsi="Comic Sans MS" w:cstheme="minorHAnsi"/>
                <w:b/>
                <w:sz w:val="20"/>
                <w:szCs w:val="20"/>
              </w:rPr>
            </w:pPr>
            <w:r w:rsidRPr="00C0346F">
              <w:rPr>
                <w:rFonts w:ascii="Comic Sans MS" w:hAnsi="Comic Sans MS" w:cs="Times New Roman"/>
                <w:sz w:val="20"/>
                <w:szCs w:val="20"/>
              </w:rPr>
              <w:t>One-to one learning support</w:t>
            </w:r>
            <w:r w:rsidRPr="00C0346F">
              <w:rPr>
                <w:rFonts w:ascii="Comic Sans MS" w:hAnsi="Comic Sans MS" w:cstheme="minorHAnsi"/>
                <w:sz w:val="20"/>
                <w:szCs w:val="20"/>
              </w:rPr>
              <w:t xml:space="preserve"> </w:t>
            </w:r>
          </w:p>
          <w:p w14:paraId="33218A2C" w14:textId="77777777" w:rsidR="00274E7E" w:rsidRPr="00C0346F" w:rsidRDefault="00274E7E" w:rsidP="00274E7E">
            <w:pPr>
              <w:pStyle w:val="ListParagraph"/>
              <w:numPr>
                <w:ilvl w:val="0"/>
                <w:numId w:val="3"/>
              </w:numPr>
              <w:spacing w:beforeLines="40" w:before="96"/>
              <w:jc w:val="both"/>
              <w:rPr>
                <w:rFonts w:ascii="Comic Sans MS" w:hAnsi="Comic Sans MS" w:cstheme="minorHAnsi"/>
                <w:b/>
                <w:sz w:val="20"/>
                <w:szCs w:val="20"/>
              </w:rPr>
            </w:pPr>
            <w:r w:rsidRPr="00C0346F">
              <w:rPr>
                <w:rFonts w:ascii="Comic Sans MS" w:hAnsi="Comic Sans MS" w:cstheme="minorHAnsi"/>
                <w:sz w:val="20"/>
                <w:szCs w:val="20"/>
              </w:rPr>
              <w:t>Outdoor teaching activities</w:t>
            </w:r>
          </w:p>
          <w:p w14:paraId="28BE8690" w14:textId="77777777" w:rsidR="00274E7E" w:rsidRPr="00C0346F" w:rsidRDefault="00274E7E" w:rsidP="00274E7E">
            <w:pPr>
              <w:pStyle w:val="ListParagraph"/>
              <w:numPr>
                <w:ilvl w:val="0"/>
                <w:numId w:val="3"/>
              </w:numPr>
              <w:spacing w:beforeLines="40" w:before="96"/>
              <w:jc w:val="both"/>
              <w:rPr>
                <w:rFonts w:ascii="Comic Sans MS" w:hAnsi="Comic Sans MS" w:cstheme="minorHAnsi"/>
                <w:b/>
                <w:sz w:val="20"/>
                <w:szCs w:val="20"/>
              </w:rPr>
            </w:pPr>
            <w:r w:rsidRPr="00C0346F">
              <w:rPr>
                <w:rFonts w:ascii="Comic Sans MS" w:hAnsi="Comic Sans MS" w:cs="Times New Roman"/>
                <w:sz w:val="20"/>
                <w:szCs w:val="20"/>
              </w:rPr>
              <w:t>Online teaching and learning remotely</w:t>
            </w:r>
            <w:r w:rsidRPr="00C0346F">
              <w:rPr>
                <w:rFonts w:ascii="Comic Sans MS" w:hAnsi="Comic Sans MS" w:cstheme="minorHAnsi"/>
                <w:sz w:val="20"/>
                <w:szCs w:val="20"/>
              </w:rPr>
              <w:t xml:space="preserve"> </w:t>
            </w:r>
          </w:p>
          <w:p w14:paraId="303D0E37"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Sporting Activities</w:t>
            </w:r>
          </w:p>
          <w:p w14:paraId="280FFAA6" w14:textId="537ED792" w:rsidR="00274E7E" w:rsidRPr="00C0346F" w:rsidRDefault="00274E7E" w:rsidP="00C0346F">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School outings</w:t>
            </w:r>
          </w:p>
          <w:p w14:paraId="080F810F" w14:textId="4420DDD2"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Use of toilet/changing areas in schools</w:t>
            </w:r>
          </w:p>
          <w:p w14:paraId="2C66AF1C" w14:textId="2452C200"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Annual Sports Day</w:t>
            </w:r>
            <w:r w:rsidR="00FD2557">
              <w:rPr>
                <w:rFonts w:ascii="Comic Sans MS" w:hAnsi="Comic Sans MS" w:cstheme="minorHAnsi"/>
                <w:sz w:val="20"/>
                <w:szCs w:val="20"/>
              </w:rPr>
              <w:t>, Grandparents Day, School Concerts</w:t>
            </w:r>
          </w:p>
          <w:p w14:paraId="7A58824F"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Fundraising events involving pupils </w:t>
            </w:r>
          </w:p>
          <w:p w14:paraId="308C194B"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Use of off-site facilities for school activities </w:t>
            </w:r>
          </w:p>
          <w:p w14:paraId="09B3312F"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School transport arrangements including use of bus escorts</w:t>
            </w:r>
          </w:p>
          <w:p w14:paraId="3A7290DF"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Care of children with special educational needs, including intimate care where needed</w:t>
            </w:r>
          </w:p>
          <w:p w14:paraId="3F8595D1"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Management of challenging behaviour amongst pupils, including appropriate use of restraint where required</w:t>
            </w:r>
          </w:p>
          <w:p w14:paraId="34B9B303"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Administration of Medicine</w:t>
            </w:r>
          </w:p>
          <w:p w14:paraId="531540E6"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Administration of First Aid </w:t>
            </w:r>
          </w:p>
          <w:p w14:paraId="71679AFB"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Curricular provision in respect of SPHE, RSE, Stay Safe</w:t>
            </w:r>
          </w:p>
          <w:p w14:paraId="2EB190D0"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Prevention and dealing with bullying amongst pupils</w:t>
            </w:r>
          </w:p>
          <w:p w14:paraId="6D0D3854"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Training of school personnel in child protection matters</w:t>
            </w:r>
          </w:p>
          <w:p w14:paraId="2F36D445"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Use of external personnel to supplement curriculum </w:t>
            </w:r>
          </w:p>
          <w:p w14:paraId="657A2851"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Use of external personnel to support sports and other extra-curricular activities</w:t>
            </w:r>
          </w:p>
          <w:p w14:paraId="1A698FAF"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Care of pupils with specific vulnerabilities/needs such as:  </w:t>
            </w:r>
          </w:p>
          <w:p w14:paraId="5EB9E166"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Pupils from ethnic minorities/migrants</w:t>
            </w:r>
          </w:p>
          <w:p w14:paraId="1C08E212"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Members of the Traveller Community </w:t>
            </w:r>
          </w:p>
          <w:p w14:paraId="1BD5821E"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Lesbian, gay, bisexual or transgender (LGBT) children</w:t>
            </w:r>
          </w:p>
          <w:p w14:paraId="68ED6780"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Pupils perceived to be LGBT</w:t>
            </w:r>
          </w:p>
          <w:p w14:paraId="76A898F3"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Pupils of minority religious faiths</w:t>
            </w:r>
          </w:p>
          <w:p w14:paraId="3D00A15B"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Children in care</w:t>
            </w:r>
          </w:p>
          <w:p w14:paraId="5C3AFC4B" w14:textId="4CB33FEA" w:rsidR="00274E7E" w:rsidRDefault="00274E7E" w:rsidP="00FD2557">
            <w:pPr>
              <w:spacing w:beforeLines="40" w:before="96"/>
              <w:ind w:left="1080"/>
              <w:jc w:val="both"/>
              <w:rPr>
                <w:rFonts w:ascii="Comic Sans MS" w:hAnsi="Comic Sans MS" w:cstheme="minorHAnsi"/>
                <w:b/>
                <w:sz w:val="20"/>
                <w:szCs w:val="20"/>
              </w:rPr>
            </w:pPr>
          </w:p>
          <w:p w14:paraId="346EF8D8" w14:textId="77777777" w:rsidR="00FD2557" w:rsidRPr="00FD2557" w:rsidRDefault="00FD2557" w:rsidP="00FD2557">
            <w:pPr>
              <w:spacing w:beforeLines="40" w:before="96"/>
              <w:ind w:left="1080"/>
              <w:jc w:val="both"/>
              <w:rPr>
                <w:rFonts w:ascii="Comic Sans MS" w:hAnsi="Comic Sans MS" w:cstheme="minorHAnsi"/>
                <w:b/>
                <w:sz w:val="20"/>
                <w:szCs w:val="20"/>
              </w:rPr>
            </w:pPr>
          </w:p>
          <w:p w14:paraId="5DEDBA16" w14:textId="77777777" w:rsidR="00274E7E" w:rsidRPr="00C0346F" w:rsidRDefault="00274E7E" w:rsidP="00274E7E">
            <w:pPr>
              <w:pStyle w:val="ListParagraph"/>
              <w:numPr>
                <w:ilvl w:val="1"/>
                <w:numId w:val="3"/>
              </w:numPr>
              <w:spacing w:beforeLines="40" w:before="96"/>
              <w:jc w:val="both"/>
              <w:rPr>
                <w:rFonts w:ascii="Comic Sans MS" w:hAnsi="Comic Sans MS" w:cs="Times New Roman"/>
                <w:sz w:val="20"/>
                <w:szCs w:val="20"/>
              </w:rPr>
            </w:pPr>
            <w:r w:rsidRPr="00C0346F">
              <w:rPr>
                <w:rFonts w:ascii="Comic Sans MS" w:hAnsi="Comic Sans MS" w:cs="Times New Roman"/>
                <w:sz w:val="20"/>
                <w:szCs w:val="20"/>
              </w:rPr>
              <w:t>Children with medical needs</w:t>
            </w:r>
          </w:p>
          <w:p w14:paraId="0408CCF7"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Recruitment of school personnel including:</w:t>
            </w:r>
          </w:p>
          <w:p w14:paraId="60ABD394"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Teachers/SNA’s</w:t>
            </w:r>
          </w:p>
          <w:p w14:paraId="3AE0C948"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Caretaker/Secretary/Cleaners</w:t>
            </w:r>
          </w:p>
          <w:p w14:paraId="5C9693F0"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Sports coaches</w:t>
            </w:r>
          </w:p>
          <w:p w14:paraId="17B654A7"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External Tutors/Guest Speakers </w:t>
            </w:r>
          </w:p>
          <w:p w14:paraId="48DA44D0"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Volunteers/Parents in school activities</w:t>
            </w:r>
          </w:p>
          <w:p w14:paraId="788EB79A"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Visitors/contractors present in school during school hours </w:t>
            </w:r>
          </w:p>
          <w:p w14:paraId="16267932" w14:textId="77777777" w:rsidR="00274E7E" w:rsidRPr="00991EC4" w:rsidRDefault="00274E7E" w:rsidP="00274E7E">
            <w:pPr>
              <w:pStyle w:val="ListParagraph"/>
              <w:numPr>
                <w:ilvl w:val="1"/>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Visitors/contractors present during after school activities </w:t>
            </w:r>
          </w:p>
          <w:p w14:paraId="5D043C84"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Participation by pupils in religious ceremonies/religious instruction external to the school</w:t>
            </w:r>
          </w:p>
          <w:p w14:paraId="06928D7E"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Use of Information and Communication Technology by pupils in school</w:t>
            </w:r>
          </w:p>
          <w:p w14:paraId="3F4ABFB7"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Application of sanctions under the school’s Code of Behaviour including detention of pupils, confiscation of phones etc</w:t>
            </w:r>
          </w:p>
          <w:p w14:paraId="31A99803"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Students participating in work experience in the school</w:t>
            </w:r>
          </w:p>
          <w:p w14:paraId="02B07B84"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Student teachers undertaking training placement in school</w:t>
            </w:r>
          </w:p>
          <w:p w14:paraId="477F3B5D" w14:textId="77777777" w:rsidR="00274E7E" w:rsidRPr="00991EC4" w:rsidRDefault="00274E7E" w:rsidP="00274E7E">
            <w:pPr>
              <w:pStyle w:val="ListParagraph"/>
              <w:numPr>
                <w:ilvl w:val="0"/>
                <w:numId w:val="3"/>
              </w:numPr>
              <w:spacing w:beforeLines="40" w:before="96"/>
              <w:jc w:val="both"/>
              <w:rPr>
                <w:rFonts w:ascii="Comic Sans MS" w:hAnsi="Comic Sans MS" w:cstheme="minorHAnsi"/>
                <w:b/>
                <w:sz w:val="20"/>
                <w:szCs w:val="20"/>
              </w:rPr>
            </w:pPr>
            <w:r w:rsidRPr="00991EC4">
              <w:rPr>
                <w:rFonts w:ascii="Comic Sans MS" w:hAnsi="Comic Sans MS" w:cstheme="minorHAnsi"/>
                <w:sz w:val="20"/>
                <w:szCs w:val="20"/>
              </w:rPr>
              <w:t xml:space="preserve">Use of video/photography/other media to record school events </w:t>
            </w:r>
          </w:p>
          <w:p w14:paraId="715B2EBA" w14:textId="77777777" w:rsidR="002F368E" w:rsidRPr="00991EC4" w:rsidRDefault="002F368E" w:rsidP="00735D78">
            <w:pPr>
              <w:ind w:right="-188"/>
              <w:jc w:val="both"/>
              <w:rPr>
                <w:rFonts w:ascii="Comic Sans MS" w:hAnsi="Comic Sans MS" w:cstheme="minorHAnsi"/>
                <w:sz w:val="20"/>
                <w:szCs w:val="20"/>
              </w:rPr>
            </w:pPr>
          </w:p>
          <w:p w14:paraId="521C8EE1" w14:textId="77777777" w:rsidR="002F368E" w:rsidRPr="00991EC4" w:rsidRDefault="002F368E" w:rsidP="00735D78">
            <w:pPr>
              <w:ind w:right="-188"/>
              <w:jc w:val="both"/>
              <w:rPr>
                <w:rFonts w:ascii="Comic Sans MS" w:hAnsi="Comic Sans MS" w:cstheme="minorHAnsi"/>
                <w:sz w:val="20"/>
                <w:szCs w:val="20"/>
              </w:rPr>
            </w:pPr>
          </w:p>
          <w:p w14:paraId="2CA22A93" w14:textId="77777777" w:rsidR="002F368E" w:rsidRPr="00991EC4" w:rsidRDefault="002F368E" w:rsidP="00735D78">
            <w:pPr>
              <w:ind w:right="-188"/>
              <w:jc w:val="both"/>
              <w:rPr>
                <w:rFonts w:ascii="Comic Sans MS" w:hAnsi="Comic Sans MS" w:cstheme="minorHAnsi"/>
                <w:sz w:val="20"/>
                <w:szCs w:val="20"/>
              </w:rPr>
            </w:pPr>
          </w:p>
          <w:p w14:paraId="64482543" w14:textId="77777777" w:rsidR="002F368E" w:rsidRPr="00991EC4" w:rsidRDefault="002F368E" w:rsidP="00735D78">
            <w:pPr>
              <w:ind w:right="-188"/>
              <w:jc w:val="both"/>
              <w:rPr>
                <w:rFonts w:ascii="Comic Sans MS" w:hAnsi="Comic Sans MS" w:cstheme="minorHAnsi"/>
                <w:sz w:val="20"/>
                <w:szCs w:val="20"/>
              </w:rPr>
            </w:pPr>
          </w:p>
          <w:p w14:paraId="3ECA6FB4" w14:textId="77777777" w:rsidR="002F368E" w:rsidRPr="00991EC4" w:rsidRDefault="002F368E" w:rsidP="00735D78">
            <w:pPr>
              <w:ind w:right="-188"/>
              <w:jc w:val="both"/>
              <w:rPr>
                <w:rFonts w:ascii="Comic Sans MS" w:hAnsi="Comic Sans MS" w:cstheme="minorHAnsi"/>
                <w:sz w:val="20"/>
                <w:szCs w:val="20"/>
              </w:rPr>
            </w:pPr>
          </w:p>
          <w:p w14:paraId="772C2999" w14:textId="77777777" w:rsidR="002F368E" w:rsidRPr="00991EC4" w:rsidRDefault="002F368E" w:rsidP="00735D78">
            <w:pPr>
              <w:ind w:right="-188"/>
              <w:jc w:val="both"/>
              <w:rPr>
                <w:rFonts w:ascii="Comic Sans MS" w:hAnsi="Comic Sans MS" w:cstheme="minorHAnsi"/>
                <w:sz w:val="20"/>
                <w:szCs w:val="20"/>
              </w:rPr>
            </w:pPr>
          </w:p>
          <w:p w14:paraId="7444D148" w14:textId="77777777" w:rsidR="002F368E" w:rsidRPr="00991EC4" w:rsidRDefault="002F368E" w:rsidP="00735D78">
            <w:pPr>
              <w:ind w:right="-188"/>
              <w:jc w:val="both"/>
              <w:rPr>
                <w:rFonts w:ascii="Comic Sans MS" w:hAnsi="Comic Sans MS" w:cstheme="minorHAnsi"/>
                <w:sz w:val="20"/>
                <w:szCs w:val="20"/>
              </w:rPr>
            </w:pPr>
          </w:p>
          <w:p w14:paraId="0F1DBD5B" w14:textId="77777777" w:rsidR="002F368E" w:rsidRPr="00991EC4" w:rsidRDefault="002F368E" w:rsidP="00735D78">
            <w:pPr>
              <w:ind w:right="-188"/>
              <w:jc w:val="both"/>
              <w:rPr>
                <w:rFonts w:ascii="Comic Sans MS" w:hAnsi="Comic Sans MS" w:cstheme="minorHAnsi"/>
                <w:sz w:val="20"/>
                <w:szCs w:val="20"/>
              </w:rPr>
            </w:pPr>
          </w:p>
          <w:p w14:paraId="02F60BD4" w14:textId="77777777" w:rsidR="002F368E" w:rsidRPr="00991EC4" w:rsidRDefault="002F368E" w:rsidP="00735D78">
            <w:pPr>
              <w:ind w:right="-188"/>
              <w:jc w:val="both"/>
              <w:rPr>
                <w:rFonts w:ascii="Comic Sans MS" w:hAnsi="Comic Sans MS" w:cstheme="minorHAnsi"/>
                <w:sz w:val="20"/>
                <w:szCs w:val="20"/>
              </w:rPr>
            </w:pPr>
          </w:p>
          <w:p w14:paraId="3430673C" w14:textId="77777777" w:rsidR="002F368E" w:rsidRPr="00991EC4" w:rsidRDefault="002F368E" w:rsidP="00735D78">
            <w:pPr>
              <w:ind w:right="-188"/>
              <w:jc w:val="both"/>
              <w:rPr>
                <w:rFonts w:ascii="Comic Sans MS" w:hAnsi="Comic Sans MS" w:cstheme="minorHAnsi"/>
                <w:sz w:val="20"/>
                <w:szCs w:val="20"/>
              </w:rPr>
            </w:pPr>
          </w:p>
          <w:p w14:paraId="3FF52A83" w14:textId="77777777" w:rsidR="002F368E" w:rsidRPr="00991EC4" w:rsidRDefault="002F368E" w:rsidP="00735D78">
            <w:pPr>
              <w:ind w:right="-188"/>
              <w:jc w:val="both"/>
              <w:rPr>
                <w:rFonts w:ascii="Comic Sans MS" w:hAnsi="Comic Sans MS" w:cstheme="minorHAnsi"/>
                <w:sz w:val="20"/>
                <w:szCs w:val="20"/>
              </w:rPr>
            </w:pPr>
          </w:p>
          <w:p w14:paraId="3B6CB988" w14:textId="77777777" w:rsidR="002F368E" w:rsidRPr="00991EC4" w:rsidRDefault="002F368E" w:rsidP="00735D78">
            <w:pPr>
              <w:ind w:right="-188"/>
              <w:jc w:val="both"/>
              <w:rPr>
                <w:rFonts w:ascii="Comic Sans MS" w:hAnsi="Comic Sans MS" w:cstheme="minorHAnsi"/>
                <w:sz w:val="20"/>
                <w:szCs w:val="20"/>
              </w:rPr>
            </w:pPr>
          </w:p>
          <w:p w14:paraId="55167D5B" w14:textId="77777777" w:rsidR="002F368E" w:rsidRPr="00991EC4" w:rsidRDefault="002F368E" w:rsidP="00735D78">
            <w:pPr>
              <w:ind w:right="-188"/>
              <w:jc w:val="both"/>
              <w:rPr>
                <w:rFonts w:ascii="Comic Sans MS" w:hAnsi="Comic Sans MS" w:cstheme="minorHAnsi"/>
                <w:sz w:val="20"/>
                <w:szCs w:val="20"/>
              </w:rPr>
            </w:pPr>
          </w:p>
          <w:p w14:paraId="5AD3FBED" w14:textId="77777777" w:rsidR="002F368E" w:rsidRPr="00991EC4" w:rsidRDefault="002F368E" w:rsidP="00735D78">
            <w:pPr>
              <w:ind w:right="-188"/>
              <w:jc w:val="both"/>
              <w:rPr>
                <w:rFonts w:ascii="Comic Sans MS" w:hAnsi="Comic Sans MS" w:cstheme="minorHAnsi"/>
                <w:sz w:val="20"/>
                <w:szCs w:val="20"/>
              </w:rPr>
            </w:pPr>
          </w:p>
        </w:tc>
      </w:tr>
    </w:tbl>
    <w:p w14:paraId="40667851" w14:textId="77777777" w:rsidR="002F368E" w:rsidRPr="00991EC4" w:rsidRDefault="002F368E" w:rsidP="002F368E">
      <w:pPr>
        <w:spacing w:after="0"/>
        <w:ind w:right="-188"/>
        <w:jc w:val="both"/>
        <w:rPr>
          <w:rFonts w:ascii="Comic Sans MS" w:hAnsi="Comic Sans MS" w:cstheme="minorHAnsi"/>
          <w:sz w:val="20"/>
          <w:szCs w:val="20"/>
        </w:rPr>
      </w:pPr>
    </w:p>
    <w:p w14:paraId="362284B5" w14:textId="77777777" w:rsidR="002F368E" w:rsidRPr="00991EC4" w:rsidRDefault="00C85E7B" w:rsidP="00014B0A">
      <w:pPr>
        <w:pStyle w:val="ListParagraph"/>
        <w:numPr>
          <w:ilvl w:val="0"/>
          <w:numId w:val="1"/>
        </w:numPr>
        <w:spacing w:after="0" w:line="240" w:lineRule="auto"/>
        <w:ind w:left="0"/>
        <w:rPr>
          <w:rFonts w:ascii="Comic Sans MS" w:hAnsi="Comic Sans MS" w:cstheme="minorHAnsi"/>
          <w:b/>
          <w:sz w:val="20"/>
          <w:szCs w:val="20"/>
        </w:rPr>
      </w:pPr>
      <w:r w:rsidRPr="00991EC4">
        <w:rPr>
          <w:rFonts w:ascii="Comic Sans MS" w:hAnsi="Comic Sans MS" w:cstheme="minorHAnsi"/>
          <w:b/>
          <w:sz w:val="20"/>
          <w:szCs w:val="20"/>
        </w:rPr>
        <w:t>The s</w:t>
      </w:r>
      <w:r w:rsidR="002F368E" w:rsidRPr="00991EC4">
        <w:rPr>
          <w:rFonts w:ascii="Comic Sans MS" w:hAnsi="Comic Sans MS" w:cstheme="minorHAnsi"/>
          <w:b/>
          <w:sz w:val="20"/>
          <w:szCs w:val="20"/>
        </w:rPr>
        <w:t>chool has identified the following risk of harm in respect of its activities</w:t>
      </w:r>
      <w:r w:rsidRPr="00991EC4">
        <w:rPr>
          <w:rFonts w:ascii="Comic Sans MS" w:hAnsi="Comic Sans MS" w:cstheme="minorHAnsi"/>
          <w:b/>
          <w:sz w:val="20"/>
          <w:szCs w:val="20"/>
        </w:rPr>
        <w:t>:</w:t>
      </w:r>
    </w:p>
    <w:p w14:paraId="6549DFF4" w14:textId="77777777" w:rsidR="00C85E7B" w:rsidRPr="00991EC4" w:rsidRDefault="00C85E7B" w:rsidP="00C85E7B">
      <w:pPr>
        <w:pStyle w:val="ListParagraph"/>
        <w:spacing w:after="0" w:line="240" w:lineRule="auto"/>
        <w:rPr>
          <w:rFonts w:ascii="Comic Sans MS" w:hAnsi="Comic Sans MS" w:cstheme="minorHAnsi"/>
          <w:b/>
          <w:sz w:val="20"/>
          <w:szCs w:val="20"/>
        </w:rPr>
      </w:pPr>
    </w:p>
    <w:tbl>
      <w:tblPr>
        <w:tblStyle w:val="TableGrid"/>
        <w:tblW w:w="0" w:type="auto"/>
        <w:tblLook w:val="04A0" w:firstRow="1" w:lastRow="0" w:firstColumn="1" w:lastColumn="0" w:noHBand="0" w:noVBand="1"/>
      </w:tblPr>
      <w:tblGrid>
        <w:gridCol w:w="9016"/>
      </w:tblGrid>
      <w:tr w:rsidR="002F368E" w:rsidRPr="00991EC4" w14:paraId="63130B20" w14:textId="77777777" w:rsidTr="00735D78">
        <w:tc>
          <w:tcPr>
            <w:tcW w:w="9016" w:type="dxa"/>
          </w:tcPr>
          <w:p w14:paraId="5E21896D" w14:textId="77777777" w:rsidR="002F368E" w:rsidRPr="00991EC4" w:rsidRDefault="002F368E" w:rsidP="00735D78">
            <w:pPr>
              <w:ind w:right="-188"/>
              <w:jc w:val="both"/>
              <w:rPr>
                <w:rFonts w:ascii="Comic Sans MS" w:hAnsi="Comic Sans MS" w:cstheme="minorHAnsi"/>
                <w:sz w:val="20"/>
                <w:szCs w:val="20"/>
              </w:rPr>
            </w:pPr>
          </w:p>
          <w:p w14:paraId="47A2091E"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not being recognised by school personnel</w:t>
            </w:r>
          </w:p>
          <w:p w14:paraId="2E449AAB"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not being reported properly and promptly by school personnel</w:t>
            </w:r>
          </w:p>
          <w:p w14:paraId="18EE52A3"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 xml:space="preserve">Risk of child being harmed in the school by a member of school personnel </w:t>
            </w:r>
          </w:p>
          <w:p w14:paraId="09E4F9C1"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child being harmed in the school by another child</w:t>
            </w:r>
          </w:p>
          <w:p w14:paraId="304E1FFB"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lastRenderedPageBreak/>
              <w:t>Risk of child being harmed in the school by a volunteer or visitor to the school</w:t>
            </w:r>
          </w:p>
          <w:p w14:paraId="402DA2DF"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 xml:space="preserve">Risk of child being harmed by a member of school personnel, a member of staff of another organisation or other person while the child is participating in out of school activities e.g. school trip, swimming lessons  </w:t>
            </w:r>
          </w:p>
          <w:p w14:paraId="31CE11D0"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 xml:space="preserve">Risk of harm due to bullying of child </w:t>
            </w:r>
          </w:p>
          <w:p w14:paraId="498E395F" w14:textId="77777777" w:rsidR="00274E7E" w:rsidRPr="00C0346F" w:rsidRDefault="00274E7E" w:rsidP="00274E7E">
            <w:pPr>
              <w:pStyle w:val="ListParagraph"/>
              <w:numPr>
                <w:ilvl w:val="0"/>
                <w:numId w:val="8"/>
              </w:numPr>
              <w:spacing w:beforeLines="40" w:before="96"/>
              <w:jc w:val="both"/>
              <w:rPr>
                <w:rFonts w:ascii="Comic Sans MS" w:hAnsi="Comic Sans MS" w:cstheme="minorHAnsi"/>
                <w:sz w:val="20"/>
                <w:szCs w:val="20"/>
              </w:rPr>
            </w:pPr>
            <w:r w:rsidRPr="00C0346F">
              <w:rPr>
                <w:rFonts w:ascii="Comic Sans MS" w:hAnsi="Comic Sans MS" w:cs="Times New Roman"/>
                <w:sz w:val="20"/>
                <w:szCs w:val="20"/>
              </w:rPr>
              <w:t>Risk of harm due to racism</w:t>
            </w:r>
          </w:p>
          <w:p w14:paraId="703BBF0F"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due to inadequate supervision of children in school</w:t>
            </w:r>
          </w:p>
          <w:p w14:paraId="3F1DA294"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due to inadequate supervision of children while attending out of school activities</w:t>
            </w:r>
          </w:p>
          <w:p w14:paraId="6EF2D29E"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due to inappropriate relationship/communications between child and another child or adult</w:t>
            </w:r>
          </w:p>
          <w:p w14:paraId="7486E2D8"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due to children inappropriately accessing/using computers, social media, phones and other devices while at school</w:t>
            </w:r>
          </w:p>
          <w:p w14:paraId="75B96496"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 xml:space="preserve">Risk of harm to children with SEN who have particular vulnerabilities </w:t>
            </w:r>
          </w:p>
          <w:p w14:paraId="6454D2E3"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to child while a child is receiving intimate care</w:t>
            </w:r>
          </w:p>
          <w:p w14:paraId="252B4D2C"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due to inadequate code of behaviour</w:t>
            </w:r>
          </w:p>
          <w:p w14:paraId="093C4A62" w14:textId="727A1F82"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in one-to-one teaching, coaching situation</w:t>
            </w:r>
          </w:p>
          <w:p w14:paraId="68FE4A52"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Risk of harm caused by member of school personnel communicating with pupils in appropriate manner via social media, texting, digital device or other manner</w:t>
            </w:r>
          </w:p>
          <w:p w14:paraId="7E7618E2" w14:textId="77777777" w:rsidR="00274E7E" w:rsidRPr="00991EC4" w:rsidRDefault="00274E7E" w:rsidP="00274E7E">
            <w:pPr>
              <w:pStyle w:val="ListParagraph"/>
              <w:numPr>
                <w:ilvl w:val="0"/>
                <w:numId w:val="8"/>
              </w:numPr>
              <w:spacing w:beforeLines="40" w:before="96"/>
              <w:jc w:val="both"/>
              <w:rPr>
                <w:rFonts w:ascii="Comic Sans MS" w:hAnsi="Comic Sans MS" w:cstheme="minorHAnsi"/>
                <w:sz w:val="20"/>
                <w:szCs w:val="20"/>
              </w:rPr>
            </w:pPr>
            <w:r w:rsidRPr="00991EC4">
              <w:rPr>
                <w:rFonts w:ascii="Comic Sans MS" w:hAnsi="Comic Sans MS" w:cstheme="minorHAnsi"/>
                <w:sz w:val="20"/>
                <w:szCs w:val="20"/>
              </w:rPr>
              <w:t xml:space="preserve">Risk of harm caused by member of school personnel accessing/circulating inappropriate material via social media, texting, digital device or other manner </w:t>
            </w:r>
          </w:p>
          <w:p w14:paraId="13A581ED" w14:textId="77777777" w:rsidR="002F368E" w:rsidRPr="00991EC4" w:rsidRDefault="002F368E" w:rsidP="00735D78">
            <w:pPr>
              <w:ind w:right="-188"/>
              <w:jc w:val="both"/>
              <w:rPr>
                <w:rFonts w:ascii="Comic Sans MS" w:hAnsi="Comic Sans MS" w:cstheme="minorHAnsi"/>
                <w:sz w:val="20"/>
                <w:szCs w:val="20"/>
              </w:rPr>
            </w:pPr>
          </w:p>
          <w:p w14:paraId="4F762342" w14:textId="77777777" w:rsidR="002F368E" w:rsidRPr="00991EC4" w:rsidRDefault="002F368E" w:rsidP="00735D78">
            <w:pPr>
              <w:ind w:right="-188"/>
              <w:jc w:val="both"/>
              <w:rPr>
                <w:rFonts w:ascii="Comic Sans MS" w:hAnsi="Comic Sans MS" w:cstheme="minorHAnsi"/>
                <w:sz w:val="20"/>
                <w:szCs w:val="20"/>
              </w:rPr>
            </w:pPr>
          </w:p>
          <w:p w14:paraId="023383BB" w14:textId="77777777" w:rsidR="002F368E" w:rsidRPr="00991EC4" w:rsidRDefault="002F368E" w:rsidP="00735D78">
            <w:pPr>
              <w:ind w:right="-188"/>
              <w:jc w:val="both"/>
              <w:rPr>
                <w:rFonts w:ascii="Comic Sans MS" w:hAnsi="Comic Sans MS" w:cstheme="minorHAnsi"/>
                <w:sz w:val="20"/>
                <w:szCs w:val="20"/>
              </w:rPr>
            </w:pPr>
          </w:p>
          <w:p w14:paraId="0D514DDD" w14:textId="77777777" w:rsidR="002F368E" w:rsidRPr="00991EC4" w:rsidRDefault="002F368E" w:rsidP="00735D78">
            <w:pPr>
              <w:ind w:right="-188"/>
              <w:jc w:val="both"/>
              <w:rPr>
                <w:rFonts w:ascii="Comic Sans MS" w:hAnsi="Comic Sans MS" w:cstheme="minorHAnsi"/>
                <w:sz w:val="20"/>
                <w:szCs w:val="20"/>
              </w:rPr>
            </w:pPr>
          </w:p>
          <w:p w14:paraId="0324E238" w14:textId="77777777" w:rsidR="002F368E" w:rsidRPr="00991EC4" w:rsidRDefault="002F368E" w:rsidP="00735D78">
            <w:pPr>
              <w:ind w:right="-188"/>
              <w:jc w:val="both"/>
              <w:rPr>
                <w:rFonts w:ascii="Comic Sans MS" w:hAnsi="Comic Sans MS" w:cstheme="minorHAnsi"/>
                <w:sz w:val="20"/>
                <w:szCs w:val="20"/>
              </w:rPr>
            </w:pPr>
          </w:p>
          <w:p w14:paraId="39073B07" w14:textId="77777777" w:rsidR="002F368E" w:rsidRPr="00991EC4" w:rsidRDefault="002F368E" w:rsidP="00735D78">
            <w:pPr>
              <w:ind w:right="-188"/>
              <w:jc w:val="both"/>
              <w:rPr>
                <w:rFonts w:ascii="Comic Sans MS" w:hAnsi="Comic Sans MS" w:cstheme="minorHAnsi"/>
                <w:sz w:val="20"/>
                <w:szCs w:val="20"/>
              </w:rPr>
            </w:pPr>
          </w:p>
          <w:p w14:paraId="65704B12" w14:textId="77777777" w:rsidR="002F368E" w:rsidRPr="00991EC4" w:rsidRDefault="002F368E" w:rsidP="00735D78">
            <w:pPr>
              <w:ind w:right="-188"/>
              <w:jc w:val="both"/>
              <w:rPr>
                <w:rFonts w:ascii="Comic Sans MS" w:hAnsi="Comic Sans MS" w:cstheme="minorHAnsi"/>
                <w:sz w:val="20"/>
                <w:szCs w:val="20"/>
              </w:rPr>
            </w:pPr>
          </w:p>
          <w:p w14:paraId="1FFCDF16" w14:textId="77777777" w:rsidR="002F368E" w:rsidRPr="00991EC4" w:rsidRDefault="002F368E" w:rsidP="00735D78">
            <w:pPr>
              <w:ind w:right="-188"/>
              <w:jc w:val="both"/>
              <w:rPr>
                <w:rFonts w:ascii="Comic Sans MS" w:hAnsi="Comic Sans MS" w:cstheme="minorHAnsi"/>
                <w:sz w:val="20"/>
                <w:szCs w:val="20"/>
              </w:rPr>
            </w:pPr>
          </w:p>
          <w:p w14:paraId="430717E6" w14:textId="77777777" w:rsidR="002F368E" w:rsidRPr="00991EC4" w:rsidRDefault="002F368E" w:rsidP="00735D78">
            <w:pPr>
              <w:ind w:right="-188"/>
              <w:jc w:val="both"/>
              <w:rPr>
                <w:rFonts w:ascii="Comic Sans MS" w:hAnsi="Comic Sans MS" w:cstheme="minorHAnsi"/>
                <w:sz w:val="20"/>
                <w:szCs w:val="20"/>
              </w:rPr>
            </w:pPr>
          </w:p>
          <w:p w14:paraId="022CA248" w14:textId="77777777" w:rsidR="002F368E" w:rsidRPr="00991EC4" w:rsidRDefault="002F368E" w:rsidP="00735D78">
            <w:pPr>
              <w:ind w:right="-188"/>
              <w:jc w:val="both"/>
              <w:rPr>
                <w:rFonts w:ascii="Comic Sans MS" w:hAnsi="Comic Sans MS" w:cstheme="minorHAnsi"/>
                <w:sz w:val="20"/>
                <w:szCs w:val="20"/>
              </w:rPr>
            </w:pPr>
          </w:p>
          <w:p w14:paraId="055A61D3" w14:textId="77777777" w:rsidR="002F368E" w:rsidRPr="00991EC4" w:rsidRDefault="002F368E" w:rsidP="00735D78">
            <w:pPr>
              <w:ind w:right="-188"/>
              <w:jc w:val="both"/>
              <w:rPr>
                <w:rFonts w:ascii="Comic Sans MS" w:hAnsi="Comic Sans MS" w:cstheme="minorHAnsi"/>
                <w:sz w:val="20"/>
                <w:szCs w:val="20"/>
              </w:rPr>
            </w:pPr>
          </w:p>
          <w:p w14:paraId="7767A1EF" w14:textId="77777777" w:rsidR="002F368E" w:rsidRPr="00991EC4" w:rsidRDefault="002F368E" w:rsidP="00735D78">
            <w:pPr>
              <w:ind w:right="-188"/>
              <w:jc w:val="both"/>
              <w:rPr>
                <w:rFonts w:ascii="Comic Sans MS" w:hAnsi="Comic Sans MS" w:cstheme="minorHAnsi"/>
                <w:sz w:val="20"/>
                <w:szCs w:val="20"/>
              </w:rPr>
            </w:pPr>
          </w:p>
          <w:p w14:paraId="5DBC4D31" w14:textId="77777777" w:rsidR="002F368E" w:rsidRPr="00991EC4" w:rsidRDefault="002F368E" w:rsidP="00735D78">
            <w:pPr>
              <w:ind w:right="-188"/>
              <w:jc w:val="both"/>
              <w:rPr>
                <w:rFonts w:ascii="Comic Sans MS" w:hAnsi="Comic Sans MS" w:cstheme="minorHAnsi"/>
                <w:sz w:val="20"/>
                <w:szCs w:val="20"/>
              </w:rPr>
            </w:pPr>
          </w:p>
          <w:p w14:paraId="1BEA39C7" w14:textId="77777777" w:rsidR="002F368E" w:rsidRPr="00991EC4" w:rsidRDefault="002F368E" w:rsidP="00735D78">
            <w:pPr>
              <w:ind w:right="-188"/>
              <w:jc w:val="both"/>
              <w:rPr>
                <w:rFonts w:ascii="Comic Sans MS" w:hAnsi="Comic Sans MS" w:cstheme="minorHAnsi"/>
                <w:sz w:val="20"/>
                <w:szCs w:val="20"/>
              </w:rPr>
            </w:pPr>
          </w:p>
          <w:p w14:paraId="03B74D21" w14:textId="77777777" w:rsidR="002F368E" w:rsidRPr="00991EC4" w:rsidRDefault="002F368E" w:rsidP="00735D78">
            <w:pPr>
              <w:ind w:right="-188"/>
              <w:jc w:val="both"/>
              <w:rPr>
                <w:rFonts w:ascii="Comic Sans MS" w:hAnsi="Comic Sans MS" w:cstheme="minorHAnsi"/>
                <w:sz w:val="20"/>
                <w:szCs w:val="20"/>
              </w:rPr>
            </w:pPr>
          </w:p>
          <w:p w14:paraId="2A16A98E" w14:textId="77777777" w:rsidR="002F368E" w:rsidRPr="00991EC4" w:rsidRDefault="002F368E" w:rsidP="00735D78">
            <w:pPr>
              <w:ind w:right="-188"/>
              <w:jc w:val="both"/>
              <w:rPr>
                <w:rFonts w:ascii="Comic Sans MS" w:hAnsi="Comic Sans MS" w:cstheme="minorHAnsi"/>
                <w:sz w:val="20"/>
                <w:szCs w:val="20"/>
              </w:rPr>
            </w:pPr>
          </w:p>
          <w:p w14:paraId="427379C3" w14:textId="77777777" w:rsidR="002F368E" w:rsidRPr="00991EC4" w:rsidRDefault="002F368E" w:rsidP="00735D78">
            <w:pPr>
              <w:ind w:right="-188"/>
              <w:jc w:val="both"/>
              <w:rPr>
                <w:rFonts w:ascii="Comic Sans MS" w:hAnsi="Comic Sans MS" w:cstheme="minorHAnsi"/>
                <w:sz w:val="20"/>
                <w:szCs w:val="20"/>
              </w:rPr>
            </w:pPr>
          </w:p>
        </w:tc>
      </w:tr>
    </w:tbl>
    <w:p w14:paraId="6C9EA9EE" w14:textId="77777777" w:rsidR="00A54A20" w:rsidRPr="00991EC4" w:rsidRDefault="00A54A20" w:rsidP="00A54A20">
      <w:pPr>
        <w:pStyle w:val="ListParagraph"/>
        <w:spacing w:after="0" w:line="240" w:lineRule="auto"/>
        <w:ind w:left="0"/>
        <w:rPr>
          <w:rFonts w:ascii="Comic Sans MS" w:hAnsi="Comic Sans MS" w:cstheme="minorHAnsi"/>
          <w:b/>
          <w:sz w:val="20"/>
          <w:szCs w:val="20"/>
        </w:rPr>
      </w:pPr>
    </w:p>
    <w:p w14:paraId="1DEA1177" w14:textId="77777777" w:rsidR="002F368E" w:rsidRPr="00991EC4" w:rsidRDefault="002F368E" w:rsidP="00014B0A">
      <w:pPr>
        <w:pStyle w:val="ListParagraph"/>
        <w:numPr>
          <w:ilvl w:val="0"/>
          <w:numId w:val="1"/>
        </w:numPr>
        <w:spacing w:after="0" w:line="240" w:lineRule="auto"/>
        <w:ind w:left="0"/>
        <w:rPr>
          <w:rFonts w:ascii="Comic Sans MS" w:hAnsi="Comic Sans MS" w:cstheme="minorHAnsi"/>
          <w:b/>
          <w:sz w:val="20"/>
          <w:szCs w:val="20"/>
        </w:rPr>
      </w:pPr>
      <w:r w:rsidRPr="00991EC4">
        <w:rPr>
          <w:rFonts w:ascii="Comic Sans MS" w:hAnsi="Comic Sans MS" w:cstheme="minorHAnsi"/>
          <w:b/>
          <w:sz w:val="20"/>
          <w:szCs w:val="20"/>
        </w:rPr>
        <w:t>The school has the following procedures in place to address the risks of harm identified in this assessment</w:t>
      </w:r>
      <w:r w:rsidR="00C85E7B" w:rsidRPr="00991EC4">
        <w:rPr>
          <w:rFonts w:ascii="Comic Sans MS" w:hAnsi="Comic Sans MS" w:cstheme="minorHAnsi"/>
          <w:b/>
          <w:sz w:val="20"/>
          <w:szCs w:val="20"/>
        </w:rPr>
        <w:t>:</w:t>
      </w:r>
    </w:p>
    <w:p w14:paraId="37ACBB67" w14:textId="77777777" w:rsidR="00C85E7B" w:rsidRPr="00991EC4" w:rsidRDefault="00C85E7B" w:rsidP="00C85E7B">
      <w:pPr>
        <w:pStyle w:val="ListParagraph"/>
        <w:spacing w:after="0" w:line="240" w:lineRule="auto"/>
        <w:rPr>
          <w:rFonts w:ascii="Comic Sans MS" w:hAnsi="Comic Sans MS" w:cstheme="minorHAnsi"/>
          <w:b/>
          <w:sz w:val="20"/>
          <w:szCs w:val="20"/>
        </w:rPr>
      </w:pPr>
    </w:p>
    <w:tbl>
      <w:tblPr>
        <w:tblStyle w:val="TableGrid"/>
        <w:tblW w:w="0" w:type="auto"/>
        <w:tblLook w:val="04A0" w:firstRow="1" w:lastRow="0" w:firstColumn="1" w:lastColumn="0" w:noHBand="0" w:noVBand="1"/>
      </w:tblPr>
      <w:tblGrid>
        <w:gridCol w:w="9016"/>
      </w:tblGrid>
      <w:tr w:rsidR="002F368E" w:rsidRPr="00991EC4" w14:paraId="5C6C816F" w14:textId="77777777" w:rsidTr="00735D78">
        <w:tc>
          <w:tcPr>
            <w:tcW w:w="9016" w:type="dxa"/>
          </w:tcPr>
          <w:p w14:paraId="789E2898"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All school personnel are provided with a copy of the school’s </w:t>
            </w:r>
            <w:r w:rsidRPr="00991EC4">
              <w:rPr>
                <w:rFonts w:ascii="Comic Sans MS" w:hAnsi="Comic Sans MS" w:cstheme="minorHAnsi"/>
                <w:i/>
                <w:sz w:val="20"/>
                <w:szCs w:val="20"/>
              </w:rPr>
              <w:t xml:space="preserve">Child Safeguarding </w:t>
            </w:r>
            <w:r w:rsidRPr="00991EC4">
              <w:rPr>
                <w:rFonts w:ascii="Comic Sans MS" w:hAnsi="Comic Sans MS" w:cstheme="minorHAnsi"/>
                <w:i/>
                <w:sz w:val="20"/>
                <w:szCs w:val="20"/>
              </w:rPr>
              <w:lastRenderedPageBreak/>
              <w:t>Statement</w:t>
            </w:r>
          </w:p>
          <w:p w14:paraId="668848AD"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w:t>
            </w:r>
            <w:r w:rsidRPr="00991EC4">
              <w:rPr>
                <w:rFonts w:ascii="Comic Sans MS" w:hAnsi="Comic Sans MS" w:cstheme="minorHAnsi"/>
                <w:i/>
                <w:color w:val="0070C0"/>
                <w:sz w:val="20"/>
                <w:szCs w:val="20"/>
              </w:rPr>
              <w:t>Child Protection Procedures for Primary and Post-Primary Schools 2017</w:t>
            </w:r>
            <w:r w:rsidRPr="00991EC4">
              <w:rPr>
                <w:rFonts w:ascii="Comic Sans MS" w:hAnsi="Comic Sans MS" w:cstheme="minorHAnsi"/>
                <w:color w:val="0070C0"/>
                <w:sz w:val="20"/>
                <w:szCs w:val="20"/>
              </w:rPr>
              <w:t xml:space="preserve"> </w:t>
            </w:r>
            <w:r w:rsidRPr="00991EC4">
              <w:rPr>
                <w:rFonts w:ascii="Comic Sans MS" w:hAnsi="Comic Sans MS" w:cstheme="minorHAnsi"/>
                <w:sz w:val="20"/>
                <w:szCs w:val="20"/>
              </w:rPr>
              <w:t xml:space="preserve">are made available to all school personnel </w:t>
            </w:r>
          </w:p>
          <w:p w14:paraId="1558FFA0"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School Personnel are required to adhere to the </w:t>
            </w:r>
            <w:r w:rsidRPr="00991EC4">
              <w:rPr>
                <w:rFonts w:ascii="Comic Sans MS" w:hAnsi="Comic Sans MS" w:cstheme="minorHAnsi"/>
                <w:i/>
                <w:color w:val="0070C0"/>
                <w:sz w:val="20"/>
                <w:szCs w:val="20"/>
              </w:rPr>
              <w:t>Child Protection Procedures for Primary and Post-Primary Schools 2017</w:t>
            </w:r>
            <w:r w:rsidRPr="00991EC4">
              <w:rPr>
                <w:rFonts w:ascii="Comic Sans MS" w:hAnsi="Comic Sans MS" w:cstheme="minorHAnsi"/>
                <w:sz w:val="20"/>
                <w:szCs w:val="20"/>
              </w:rPr>
              <w:t xml:space="preserve"> and all registered teaching staff are required to adhere to the </w:t>
            </w:r>
            <w:r w:rsidRPr="00991EC4">
              <w:rPr>
                <w:rFonts w:ascii="Comic Sans MS" w:hAnsi="Comic Sans MS" w:cstheme="minorHAnsi"/>
                <w:i/>
                <w:color w:val="0070C0"/>
                <w:sz w:val="20"/>
                <w:szCs w:val="20"/>
              </w:rPr>
              <w:t>Children First Act 2015</w:t>
            </w:r>
            <w:r w:rsidRPr="00991EC4">
              <w:rPr>
                <w:rFonts w:ascii="Comic Sans MS" w:hAnsi="Comic Sans MS" w:cstheme="minorHAnsi"/>
                <w:color w:val="0070C0"/>
                <w:sz w:val="20"/>
                <w:szCs w:val="20"/>
              </w:rPr>
              <w:t xml:space="preserve"> </w:t>
            </w:r>
          </w:p>
          <w:p w14:paraId="12534A63"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implements in full the Stay Safe Programme </w:t>
            </w:r>
          </w:p>
          <w:p w14:paraId="1FD232DD" w14:textId="28AE53CE" w:rsidR="00274E7E" w:rsidRPr="003A5310" w:rsidRDefault="00274E7E" w:rsidP="003A5310">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implements in full the SPHE curriculum</w:t>
            </w:r>
          </w:p>
          <w:p w14:paraId="5DF61DC7"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has an Anti-Bullying Policy which fully adheres to the requirements of the Department’s </w:t>
            </w:r>
            <w:r w:rsidRPr="00991EC4">
              <w:rPr>
                <w:rFonts w:ascii="Comic Sans MS" w:hAnsi="Comic Sans MS" w:cstheme="minorHAnsi"/>
                <w:i/>
                <w:color w:val="0070C0"/>
                <w:sz w:val="20"/>
                <w:szCs w:val="20"/>
              </w:rPr>
              <w:t>Anti-Bullying Procedures for Primary and Post-Primary Schools</w:t>
            </w:r>
          </w:p>
          <w:p w14:paraId="45E13ECC" w14:textId="77777777" w:rsidR="00274E7E" w:rsidRPr="00C0346F" w:rsidRDefault="00274E7E" w:rsidP="00274E7E">
            <w:pPr>
              <w:pStyle w:val="ListParagraph"/>
              <w:numPr>
                <w:ilvl w:val="0"/>
                <w:numId w:val="9"/>
              </w:numPr>
              <w:spacing w:beforeLines="40" w:before="96"/>
              <w:jc w:val="both"/>
              <w:rPr>
                <w:rFonts w:ascii="Comic Sans MS" w:hAnsi="Comic Sans MS" w:cs="Times New Roman"/>
                <w:sz w:val="20"/>
                <w:szCs w:val="20"/>
              </w:rPr>
            </w:pPr>
            <w:r w:rsidRPr="00C0346F">
              <w:rPr>
                <w:rFonts w:ascii="Comic Sans MS" w:hAnsi="Comic Sans MS" w:cs="Times New Roman"/>
                <w:sz w:val="20"/>
                <w:szCs w:val="20"/>
              </w:rPr>
              <w:t>The school undertakes anti-racism awareness initiatives</w:t>
            </w:r>
          </w:p>
          <w:p w14:paraId="6D32FA57"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a yard/playground supervision policy to ensure appropriate supervision of children during, assembly, dismissal and breaks and in respect of specific areas such as toilets, changing rooms etc</w:t>
            </w:r>
          </w:p>
          <w:p w14:paraId="57BABA77"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 policy and clear procedures in respect of school outings</w:t>
            </w:r>
          </w:p>
          <w:p w14:paraId="31903F92"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has a Health &amp; Safety Policy  </w:t>
            </w:r>
          </w:p>
          <w:p w14:paraId="05E3A3CD"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adheres to the requirements of the Garda Vetting Legislation and relevant DES circulars in relation to recruitment and Garda Vetting </w:t>
            </w:r>
          </w:p>
          <w:p w14:paraId="090FA832" w14:textId="46A69B91" w:rsidR="00274E7E" w:rsidRPr="003A5310" w:rsidRDefault="003A5310" w:rsidP="003A5310">
            <w:pPr>
              <w:pStyle w:val="ListParagraph"/>
              <w:numPr>
                <w:ilvl w:val="0"/>
                <w:numId w:val="9"/>
              </w:numPr>
              <w:spacing w:beforeLines="40" w:before="96"/>
              <w:jc w:val="both"/>
              <w:rPr>
                <w:rFonts w:ascii="Comic Sans MS" w:hAnsi="Comic Sans MS" w:cstheme="minorHAnsi"/>
                <w:i/>
                <w:sz w:val="20"/>
                <w:szCs w:val="20"/>
              </w:rPr>
            </w:pPr>
            <w:r>
              <w:rPr>
                <w:rFonts w:ascii="Comic Sans MS" w:hAnsi="Comic Sans MS" w:cstheme="minorHAnsi"/>
                <w:sz w:val="20"/>
                <w:szCs w:val="20"/>
              </w:rPr>
              <w:t>S</w:t>
            </w:r>
            <w:r w:rsidR="00274E7E" w:rsidRPr="00991EC4">
              <w:rPr>
                <w:rFonts w:ascii="Comic Sans MS" w:hAnsi="Comic Sans MS" w:cstheme="minorHAnsi"/>
                <w:sz w:val="20"/>
                <w:szCs w:val="20"/>
              </w:rPr>
              <w:t xml:space="preserve">chool </w:t>
            </w:r>
            <w:r>
              <w:rPr>
                <w:rFonts w:ascii="Comic Sans MS" w:hAnsi="Comic Sans MS" w:cstheme="minorHAnsi"/>
                <w:sz w:val="20"/>
                <w:szCs w:val="20"/>
              </w:rPr>
              <w:t xml:space="preserve">teaching adheres to the Teaching </w:t>
            </w:r>
            <w:proofErr w:type="gramStart"/>
            <w:r>
              <w:rPr>
                <w:rFonts w:ascii="Comic Sans MS" w:hAnsi="Comic Sans MS" w:cstheme="minorHAnsi"/>
                <w:sz w:val="20"/>
                <w:szCs w:val="20"/>
              </w:rPr>
              <w:t xml:space="preserve">Council </w:t>
            </w:r>
            <w:r w:rsidR="00274E7E" w:rsidRPr="00991EC4">
              <w:rPr>
                <w:rFonts w:ascii="Comic Sans MS" w:hAnsi="Comic Sans MS" w:cstheme="minorHAnsi"/>
                <w:sz w:val="20"/>
                <w:szCs w:val="20"/>
              </w:rPr>
              <w:t xml:space="preserve"> Code</w:t>
            </w:r>
            <w:proofErr w:type="gramEnd"/>
            <w:r w:rsidR="00274E7E" w:rsidRPr="00991EC4">
              <w:rPr>
                <w:rFonts w:ascii="Comic Sans MS" w:hAnsi="Comic Sans MS" w:cstheme="minorHAnsi"/>
                <w:sz w:val="20"/>
                <w:szCs w:val="20"/>
              </w:rPr>
              <w:t xml:space="preserve"> of Conduct</w:t>
            </w:r>
            <w:r>
              <w:rPr>
                <w:rFonts w:ascii="Comic Sans MS" w:hAnsi="Comic Sans MS" w:cstheme="minorHAnsi"/>
                <w:sz w:val="20"/>
                <w:szCs w:val="20"/>
              </w:rPr>
              <w:t>.</w:t>
            </w:r>
          </w:p>
          <w:p w14:paraId="38B44CE6"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complies with the agreed disciplinary procedures for teaching staff </w:t>
            </w:r>
          </w:p>
          <w:p w14:paraId="77F6D903"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a Special Educational Needs policy</w:t>
            </w:r>
          </w:p>
          <w:p w14:paraId="53F0308A"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an Intimate Care Policy/Plan in respect of students who require such care</w:t>
            </w:r>
          </w:p>
          <w:p w14:paraId="40830010"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 policy and procedures for the administration of medication to pupils</w:t>
            </w:r>
          </w:p>
          <w:p w14:paraId="7CA64F29"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w:t>
            </w:r>
          </w:p>
          <w:p w14:paraId="1337C093" w14:textId="77777777" w:rsidR="00274E7E" w:rsidRPr="00991EC4" w:rsidRDefault="00274E7E" w:rsidP="00274E7E">
            <w:pPr>
              <w:pStyle w:val="ListParagraph"/>
              <w:numPr>
                <w:ilvl w:val="1"/>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Has provided each member of the school staff with a copy of the school’s Child Safeguarding Statement</w:t>
            </w:r>
          </w:p>
          <w:p w14:paraId="5CE37170" w14:textId="77777777" w:rsidR="00274E7E" w:rsidRPr="00991EC4" w:rsidRDefault="00274E7E" w:rsidP="00274E7E">
            <w:pPr>
              <w:pStyle w:val="ListParagraph"/>
              <w:numPr>
                <w:ilvl w:val="1"/>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Ensures all new staff are provided with a copy of the school’s Child Safeguarding Statement </w:t>
            </w:r>
          </w:p>
          <w:p w14:paraId="1C83ABB5" w14:textId="77777777" w:rsidR="00274E7E" w:rsidRPr="00991EC4" w:rsidRDefault="00274E7E" w:rsidP="00274E7E">
            <w:pPr>
              <w:pStyle w:val="ListParagraph"/>
              <w:numPr>
                <w:ilvl w:val="1"/>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Encourages staff to avail of relevant training </w:t>
            </w:r>
          </w:p>
          <w:p w14:paraId="025F0651" w14:textId="77777777" w:rsidR="00274E7E" w:rsidRPr="00991EC4" w:rsidRDefault="00274E7E" w:rsidP="00274E7E">
            <w:pPr>
              <w:pStyle w:val="ListParagraph"/>
              <w:numPr>
                <w:ilvl w:val="1"/>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Encourages board of management members to avail of relevant training</w:t>
            </w:r>
          </w:p>
          <w:p w14:paraId="1281F073" w14:textId="77777777" w:rsidR="00274E7E" w:rsidRPr="00991EC4" w:rsidRDefault="00274E7E" w:rsidP="00274E7E">
            <w:pPr>
              <w:pStyle w:val="ListParagraph"/>
              <w:numPr>
                <w:ilvl w:val="1"/>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Maintains records of all staff and board member training </w:t>
            </w:r>
          </w:p>
          <w:p w14:paraId="1DF226E7" w14:textId="77777777" w:rsidR="00274E7E" w:rsidRPr="00912B4F"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has in place a policy and procedures for the administration of First Aid </w:t>
            </w:r>
          </w:p>
          <w:p w14:paraId="1F2AFA54" w14:textId="6742BAFA" w:rsidR="00912B4F" w:rsidRPr="00991EC4" w:rsidRDefault="00912B4F" w:rsidP="00274E7E">
            <w:pPr>
              <w:pStyle w:val="ListParagraph"/>
              <w:numPr>
                <w:ilvl w:val="0"/>
                <w:numId w:val="9"/>
              </w:numPr>
              <w:spacing w:beforeLines="40" w:before="96"/>
              <w:jc w:val="both"/>
              <w:rPr>
                <w:rFonts w:ascii="Comic Sans MS" w:hAnsi="Comic Sans MS" w:cstheme="minorHAnsi"/>
                <w:i/>
                <w:sz w:val="20"/>
                <w:szCs w:val="20"/>
              </w:rPr>
            </w:pPr>
            <w:r>
              <w:rPr>
                <w:rFonts w:ascii="Comic Sans MS" w:hAnsi="Comic Sans MS" w:cstheme="minorHAnsi"/>
                <w:sz w:val="20"/>
                <w:szCs w:val="20"/>
              </w:rPr>
              <w:t xml:space="preserve">The school has supervision procedures and a rota for yard times and the playground area </w:t>
            </w:r>
          </w:p>
          <w:p w14:paraId="6DCB1C18"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 Code of Behaviour for pupils</w:t>
            </w:r>
          </w:p>
          <w:p w14:paraId="36241BA4" w14:textId="77777777" w:rsidR="00912B4F" w:rsidRPr="00912B4F" w:rsidRDefault="00274E7E" w:rsidP="00912B4F">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an ICT policy in respect of usage of ICT by pupils</w:t>
            </w:r>
          </w:p>
          <w:p w14:paraId="22791F04" w14:textId="77777777" w:rsidR="00912B4F" w:rsidRPr="00912B4F" w:rsidRDefault="00274E7E" w:rsidP="00912B4F">
            <w:pPr>
              <w:pStyle w:val="ListParagraph"/>
              <w:numPr>
                <w:ilvl w:val="0"/>
                <w:numId w:val="9"/>
              </w:numPr>
              <w:spacing w:beforeLines="40" w:before="96"/>
              <w:jc w:val="both"/>
              <w:rPr>
                <w:rFonts w:ascii="Comic Sans MS" w:hAnsi="Comic Sans MS" w:cstheme="minorHAnsi"/>
                <w:i/>
                <w:sz w:val="20"/>
                <w:szCs w:val="20"/>
              </w:rPr>
            </w:pPr>
            <w:r w:rsidRPr="00912B4F">
              <w:rPr>
                <w:rFonts w:ascii="Comic Sans MS" w:hAnsi="Comic Sans MS" w:cstheme="minorHAnsi"/>
                <w:sz w:val="20"/>
                <w:szCs w:val="20"/>
              </w:rPr>
              <w:t>The school has in place a Critical Incident Management Plan</w:t>
            </w:r>
          </w:p>
          <w:p w14:paraId="3E2711C6" w14:textId="3AF34A60" w:rsidR="00274E7E" w:rsidRPr="00912B4F" w:rsidRDefault="00274E7E" w:rsidP="00912B4F">
            <w:pPr>
              <w:pStyle w:val="ListParagraph"/>
              <w:numPr>
                <w:ilvl w:val="0"/>
                <w:numId w:val="9"/>
              </w:numPr>
              <w:spacing w:beforeLines="40" w:before="96"/>
              <w:jc w:val="both"/>
              <w:rPr>
                <w:rFonts w:ascii="Comic Sans MS" w:hAnsi="Comic Sans MS" w:cstheme="minorHAnsi"/>
                <w:i/>
                <w:sz w:val="20"/>
                <w:szCs w:val="20"/>
              </w:rPr>
            </w:pPr>
            <w:r w:rsidRPr="00912B4F">
              <w:rPr>
                <w:rFonts w:ascii="Comic Sans MS" w:hAnsi="Comic Sans MS" w:cstheme="minorHAnsi"/>
                <w:sz w:val="20"/>
                <w:szCs w:val="20"/>
              </w:rPr>
              <w:t xml:space="preserve">The school has in place a policy and procedures for the use of external persons to supplement the delivery of the curriculum </w:t>
            </w:r>
          </w:p>
          <w:p w14:paraId="7BE1A4D4"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 policy and procedures for the use of external sports coaches</w:t>
            </w:r>
          </w:p>
          <w:p w14:paraId="1A7D594C"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 xml:space="preserve">The school has in place a policy and clear procedures for one-to-one teaching </w:t>
            </w:r>
            <w:r w:rsidRPr="00991EC4">
              <w:rPr>
                <w:rFonts w:ascii="Comic Sans MS" w:hAnsi="Comic Sans MS" w:cstheme="minorHAnsi"/>
                <w:sz w:val="20"/>
                <w:szCs w:val="20"/>
              </w:rPr>
              <w:lastRenderedPageBreak/>
              <w:t>activities</w:t>
            </w:r>
          </w:p>
          <w:p w14:paraId="442C5BBC"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 policy and procedures in respect of student teacher placements</w:t>
            </w:r>
          </w:p>
          <w:p w14:paraId="74C809E5" w14:textId="77777777" w:rsidR="00274E7E" w:rsidRPr="00991EC4" w:rsidRDefault="00274E7E" w:rsidP="00274E7E">
            <w:pPr>
              <w:pStyle w:val="ListParagraph"/>
              <w:numPr>
                <w:ilvl w:val="0"/>
                <w:numId w:val="9"/>
              </w:numPr>
              <w:spacing w:beforeLines="40" w:before="96"/>
              <w:jc w:val="both"/>
              <w:rPr>
                <w:rFonts w:ascii="Comic Sans MS" w:hAnsi="Comic Sans MS" w:cstheme="minorHAnsi"/>
                <w:i/>
                <w:sz w:val="20"/>
                <w:szCs w:val="20"/>
              </w:rPr>
            </w:pPr>
            <w:r w:rsidRPr="00991EC4">
              <w:rPr>
                <w:rFonts w:ascii="Comic Sans MS" w:hAnsi="Comic Sans MS" w:cstheme="minorHAnsi"/>
                <w:sz w:val="20"/>
                <w:szCs w:val="20"/>
              </w:rPr>
              <w:t>The school has in place a policy and procedures in respect of students undertaking work experience in the school</w:t>
            </w:r>
          </w:p>
          <w:p w14:paraId="1562F0C2" w14:textId="77777777" w:rsidR="002F368E" w:rsidRPr="00991EC4" w:rsidRDefault="002F368E" w:rsidP="00735D78">
            <w:pPr>
              <w:ind w:right="-188"/>
              <w:jc w:val="both"/>
              <w:rPr>
                <w:rFonts w:ascii="Comic Sans MS" w:hAnsi="Comic Sans MS" w:cstheme="minorHAnsi"/>
                <w:sz w:val="20"/>
                <w:szCs w:val="20"/>
              </w:rPr>
            </w:pPr>
          </w:p>
          <w:p w14:paraId="0FBAFEDF" w14:textId="77777777" w:rsidR="002F368E" w:rsidRPr="00991EC4" w:rsidRDefault="002F368E" w:rsidP="00735D78">
            <w:pPr>
              <w:ind w:right="-188"/>
              <w:jc w:val="both"/>
              <w:rPr>
                <w:rFonts w:ascii="Comic Sans MS" w:hAnsi="Comic Sans MS" w:cstheme="minorHAnsi"/>
                <w:sz w:val="20"/>
                <w:szCs w:val="20"/>
              </w:rPr>
            </w:pPr>
          </w:p>
          <w:p w14:paraId="13D073ED" w14:textId="77777777" w:rsidR="002F368E" w:rsidRPr="00991EC4" w:rsidRDefault="002F368E" w:rsidP="00735D78">
            <w:pPr>
              <w:ind w:right="-188"/>
              <w:jc w:val="both"/>
              <w:rPr>
                <w:rFonts w:ascii="Comic Sans MS" w:hAnsi="Comic Sans MS" w:cstheme="minorHAnsi"/>
                <w:sz w:val="20"/>
                <w:szCs w:val="20"/>
              </w:rPr>
            </w:pPr>
          </w:p>
          <w:p w14:paraId="3EFC0671" w14:textId="77777777" w:rsidR="002F368E" w:rsidRPr="00991EC4" w:rsidRDefault="002F368E" w:rsidP="00735D78">
            <w:pPr>
              <w:ind w:right="-188"/>
              <w:jc w:val="both"/>
              <w:rPr>
                <w:rFonts w:ascii="Comic Sans MS" w:hAnsi="Comic Sans MS" w:cstheme="minorHAnsi"/>
                <w:sz w:val="20"/>
                <w:szCs w:val="20"/>
              </w:rPr>
            </w:pPr>
          </w:p>
          <w:p w14:paraId="658FF17E" w14:textId="77777777" w:rsidR="002F368E" w:rsidRPr="00991EC4" w:rsidRDefault="002F368E" w:rsidP="00735D78">
            <w:pPr>
              <w:ind w:right="-188"/>
              <w:jc w:val="both"/>
              <w:rPr>
                <w:rFonts w:ascii="Comic Sans MS" w:hAnsi="Comic Sans MS" w:cstheme="minorHAnsi"/>
                <w:sz w:val="20"/>
                <w:szCs w:val="20"/>
              </w:rPr>
            </w:pPr>
          </w:p>
          <w:p w14:paraId="5E3063CF" w14:textId="77777777" w:rsidR="002F368E" w:rsidRPr="00991EC4" w:rsidRDefault="002F368E" w:rsidP="00735D78">
            <w:pPr>
              <w:ind w:right="-188"/>
              <w:jc w:val="both"/>
              <w:rPr>
                <w:rFonts w:ascii="Comic Sans MS" w:hAnsi="Comic Sans MS" w:cstheme="minorHAnsi"/>
                <w:sz w:val="20"/>
                <w:szCs w:val="20"/>
              </w:rPr>
            </w:pPr>
          </w:p>
          <w:p w14:paraId="0171F1C4" w14:textId="77777777" w:rsidR="002F368E" w:rsidRPr="00991EC4" w:rsidRDefault="002F368E" w:rsidP="00735D78">
            <w:pPr>
              <w:ind w:right="-188"/>
              <w:jc w:val="both"/>
              <w:rPr>
                <w:rFonts w:ascii="Comic Sans MS" w:hAnsi="Comic Sans MS" w:cstheme="minorHAnsi"/>
                <w:sz w:val="20"/>
                <w:szCs w:val="20"/>
              </w:rPr>
            </w:pPr>
          </w:p>
          <w:p w14:paraId="0B549F75" w14:textId="77777777" w:rsidR="002F368E" w:rsidRPr="00991EC4" w:rsidRDefault="002F368E" w:rsidP="00735D78">
            <w:pPr>
              <w:ind w:right="-188"/>
              <w:jc w:val="both"/>
              <w:rPr>
                <w:rFonts w:ascii="Comic Sans MS" w:hAnsi="Comic Sans MS" w:cstheme="minorHAnsi"/>
                <w:sz w:val="20"/>
                <w:szCs w:val="20"/>
              </w:rPr>
            </w:pPr>
          </w:p>
          <w:p w14:paraId="48760846" w14:textId="77777777" w:rsidR="002F368E" w:rsidRPr="00991EC4" w:rsidRDefault="002F368E" w:rsidP="00735D78">
            <w:pPr>
              <w:ind w:right="-188"/>
              <w:jc w:val="both"/>
              <w:rPr>
                <w:rFonts w:ascii="Comic Sans MS" w:hAnsi="Comic Sans MS" w:cstheme="minorHAnsi"/>
                <w:sz w:val="20"/>
                <w:szCs w:val="20"/>
              </w:rPr>
            </w:pPr>
          </w:p>
          <w:p w14:paraId="73283051" w14:textId="77777777" w:rsidR="002F368E" w:rsidRPr="00991EC4" w:rsidRDefault="002F368E" w:rsidP="00735D78">
            <w:pPr>
              <w:ind w:right="-188"/>
              <w:jc w:val="both"/>
              <w:rPr>
                <w:rFonts w:ascii="Comic Sans MS" w:hAnsi="Comic Sans MS" w:cstheme="minorHAnsi"/>
                <w:sz w:val="20"/>
                <w:szCs w:val="20"/>
              </w:rPr>
            </w:pPr>
          </w:p>
          <w:p w14:paraId="67D29580" w14:textId="77777777" w:rsidR="002F368E" w:rsidRPr="00991EC4" w:rsidRDefault="002F368E" w:rsidP="00735D78">
            <w:pPr>
              <w:ind w:right="-188"/>
              <w:jc w:val="both"/>
              <w:rPr>
                <w:rFonts w:ascii="Comic Sans MS" w:hAnsi="Comic Sans MS" w:cstheme="minorHAnsi"/>
                <w:sz w:val="20"/>
                <w:szCs w:val="20"/>
              </w:rPr>
            </w:pPr>
          </w:p>
          <w:p w14:paraId="14BE35EE" w14:textId="77777777" w:rsidR="002F368E" w:rsidRPr="00991EC4" w:rsidRDefault="002F368E" w:rsidP="00735D78">
            <w:pPr>
              <w:ind w:right="-188"/>
              <w:jc w:val="both"/>
              <w:rPr>
                <w:rFonts w:ascii="Comic Sans MS" w:hAnsi="Comic Sans MS" w:cstheme="minorHAnsi"/>
                <w:sz w:val="20"/>
                <w:szCs w:val="20"/>
              </w:rPr>
            </w:pPr>
          </w:p>
          <w:p w14:paraId="6027AA8D" w14:textId="77777777" w:rsidR="002F368E" w:rsidRPr="00991EC4" w:rsidRDefault="002F368E" w:rsidP="00735D78">
            <w:pPr>
              <w:ind w:right="-188"/>
              <w:jc w:val="both"/>
              <w:rPr>
                <w:rFonts w:ascii="Comic Sans MS" w:hAnsi="Comic Sans MS" w:cstheme="minorHAnsi"/>
                <w:sz w:val="20"/>
                <w:szCs w:val="20"/>
              </w:rPr>
            </w:pPr>
          </w:p>
          <w:p w14:paraId="6CC6BAD0" w14:textId="77777777" w:rsidR="002F368E" w:rsidRPr="00991EC4" w:rsidRDefault="002F368E" w:rsidP="00735D78">
            <w:pPr>
              <w:ind w:right="-188"/>
              <w:jc w:val="both"/>
              <w:rPr>
                <w:rFonts w:ascii="Comic Sans MS" w:hAnsi="Comic Sans MS" w:cstheme="minorHAnsi"/>
                <w:sz w:val="20"/>
                <w:szCs w:val="20"/>
              </w:rPr>
            </w:pPr>
          </w:p>
          <w:p w14:paraId="1EF9A45E" w14:textId="77777777" w:rsidR="002F368E" w:rsidRPr="00991EC4" w:rsidRDefault="002F368E" w:rsidP="00735D78">
            <w:pPr>
              <w:ind w:right="-188"/>
              <w:jc w:val="both"/>
              <w:rPr>
                <w:rFonts w:ascii="Comic Sans MS" w:hAnsi="Comic Sans MS" w:cstheme="minorHAnsi"/>
                <w:sz w:val="20"/>
                <w:szCs w:val="20"/>
              </w:rPr>
            </w:pPr>
          </w:p>
          <w:p w14:paraId="6A2365B7" w14:textId="77777777" w:rsidR="002F368E" w:rsidRPr="00991EC4" w:rsidRDefault="002F368E" w:rsidP="00735D78">
            <w:pPr>
              <w:ind w:right="-188"/>
              <w:jc w:val="both"/>
              <w:rPr>
                <w:rFonts w:ascii="Comic Sans MS" w:hAnsi="Comic Sans MS" w:cstheme="minorHAnsi"/>
                <w:sz w:val="20"/>
                <w:szCs w:val="20"/>
              </w:rPr>
            </w:pPr>
          </w:p>
          <w:p w14:paraId="6B0206D4" w14:textId="77777777" w:rsidR="002F368E" w:rsidRPr="00991EC4" w:rsidRDefault="002F368E" w:rsidP="00735D78">
            <w:pPr>
              <w:ind w:right="-188"/>
              <w:jc w:val="both"/>
              <w:rPr>
                <w:rFonts w:ascii="Comic Sans MS" w:hAnsi="Comic Sans MS" w:cstheme="minorHAnsi"/>
                <w:sz w:val="20"/>
                <w:szCs w:val="20"/>
              </w:rPr>
            </w:pPr>
          </w:p>
          <w:p w14:paraId="47CCDBB1" w14:textId="77777777" w:rsidR="002F368E" w:rsidRPr="00991EC4" w:rsidRDefault="002F368E" w:rsidP="00735D78">
            <w:pPr>
              <w:ind w:right="-188"/>
              <w:jc w:val="both"/>
              <w:rPr>
                <w:rFonts w:ascii="Comic Sans MS" w:hAnsi="Comic Sans MS" w:cstheme="minorHAnsi"/>
                <w:sz w:val="20"/>
                <w:szCs w:val="20"/>
              </w:rPr>
            </w:pPr>
          </w:p>
          <w:p w14:paraId="59868DC1" w14:textId="77777777" w:rsidR="002F368E" w:rsidRPr="00991EC4" w:rsidRDefault="002F368E" w:rsidP="00735D78">
            <w:pPr>
              <w:ind w:right="-188"/>
              <w:jc w:val="both"/>
              <w:rPr>
                <w:rFonts w:ascii="Comic Sans MS" w:hAnsi="Comic Sans MS" w:cstheme="minorHAnsi"/>
                <w:sz w:val="20"/>
                <w:szCs w:val="20"/>
              </w:rPr>
            </w:pPr>
          </w:p>
          <w:p w14:paraId="19F90699" w14:textId="77777777" w:rsidR="002F368E" w:rsidRPr="00991EC4" w:rsidRDefault="002F368E" w:rsidP="00735D78">
            <w:pPr>
              <w:ind w:right="-188"/>
              <w:jc w:val="both"/>
              <w:rPr>
                <w:rFonts w:ascii="Comic Sans MS" w:hAnsi="Comic Sans MS" w:cstheme="minorHAnsi"/>
                <w:sz w:val="20"/>
                <w:szCs w:val="20"/>
              </w:rPr>
            </w:pPr>
          </w:p>
          <w:p w14:paraId="017EDB20" w14:textId="77777777" w:rsidR="002F368E" w:rsidRPr="00991EC4" w:rsidRDefault="002F368E" w:rsidP="00735D78">
            <w:pPr>
              <w:ind w:right="-188"/>
              <w:jc w:val="both"/>
              <w:rPr>
                <w:rFonts w:ascii="Comic Sans MS" w:hAnsi="Comic Sans MS" w:cstheme="minorHAnsi"/>
                <w:sz w:val="20"/>
                <w:szCs w:val="20"/>
              </w:rPr>
            </w:pPr>
          </w:p>
          <w:p w14:paraId="7AA90F4C" w14:textId="77777777" w:rsidR="002F368E" w:rsidRPr="00991EC4" w:rsidRDefault="002F368E" w:rsidP="00735D78">
            <w:pPr>
              <w:ind w:right="-188"/>
              <w:jc w:val="both"/>
              <w:rPr>
                <w:rFonts w:ascii="Comic Sans MS" w:hAnsi="Comic Sans MS" w:cstheme="minorHAnsi"/>
                <w:sz w:val="20"/>
                <w:szCs w:val="20"/>
              </w:rPr>
            </w:pPr>
          </w:p>
          <w:p w14:paraId="42BCCB0D" w14:textId="77777777" w:rsidR="002F368E" w:rsidRPr="00991EC4" w:rsidRDefault="002F368E" w:rsidP="00735D78">
            <w:pPr>
              <w:ind w:right="-188"/>
              <w:jc w:val="both"/>
              <w:rPr>
                <w:rFonts w:ascii="Comic Sans MS" w:hAnsi="Comic Sans MS" w:cstheme="minorHAnsi"/>
                <w:sz w:val="20"/>
                <w:szCs w:val="20"/>
              </w:rPr>
            </w:pPr>
          </w:p>
          <w:p w14:paraId="5FC67B13" w14:textId="77777777" w:rsidR="002F368E" w:rsidRPr="00991EC4" w:rsidRDefault="002F368E" w:rsidP="00735D78">
            <w:pPr>
              <w:ind w:right="-188"/>
              <w:jc w:val="both"/>
              <w:rPr>
                <w:rFonts w:ascii="Comic Sans MS" w:hAnsi="Comic Sans MS" w:cstheme="minorHAnsi"/>
                <w:sz w:val="20"/>
                <w:szCs w:val="20"/>
              </w:rPr>
            </w:pPr>
          </w:p>
        </w:tc>
      </w:tr>
    </w:tbl>
    <w:p w14:paraId="49AE70FD" w14:textId="77777777" w:rsidR="002F368E" w:rsidRPr="00A54A20" w:rsidRDefault="002F368E" w:rsidP="002F368E">
      <w:pPr>
        <w:spacing w:after="0"/>
        <w:ind w:right="-188"/>
        <w:jc w:val="both"/>
        <w:rPr>
          <w:rFonts w:cstheme="minorHAnsi"/>
        </w:rPr>
      </w:pPr>
    </w:p>
    <w:tbl>
      <w:tblPr>
        <w:tblStyle w:val="TableGrid"/>
        <w:tblW w:w="9209" w:type="dxa"/>
        <w:tblLook w:val="04A0" w:firstRow="1" w:lastRow="0" w:firstColumn="1" w:lastColumn="0" w:noHBand="0" w:noVBand="1"/>
      </w:tblPr>
      <w:tblGrid>
        <w:gridCol w:w="9209"/>
      </w:tblGrid>
      <w:tr w:rsidR="002F368E" w:rsidRPr="00A54A20" w14:paraId="50D27523" w14:textId="77777777" w:rsidTr="00735D78">
        <w:tc>
          <w:tcPr>
            <w:tcW w:w="9209" w:type="dxa"/>
            <w:shd w:val="clear" w:color="auto" w:fill="D9D9D9" w:themeFill="background1" w:themeFillShade="D9"/>
          </w:tcPr>
          <w:p w14:paraId="443188CE" w14:textId="77777777" w:rsidR="00C85E7B" w:rsidRPr="00A54A20" w:rsidRDefault="002F368E" w:rsidP="00C85E7B">
            <w:pPr>
              <w:ind w:right="-188"/>
              <w:jc w:val="both"/>
              <w:rPr>
                <w:rFonts w:cstheme="minorHAnsi"/>
              </w:rPr>
            </w:pPr>
            <w:r w:rsidRPr="00A54A20">
              <w:rPr>
                <w:rFonts w:cstheme="minorHAnsi"/>
                <w:b/>
              </w:rPr>
              <w:t>Important Note:</w:t>
            </w:r>
            <w:r w:rsidRPr="00A54A20">
              <w:rPr>
                <w:rFonts w:cstheme="minorHAnsi"/>
              </w:rPr>
              <w:t xml:space="preserve">  It should be noted that </w:t>
            </w:r>
            <w:r w:rsidR="00C85E7B" w:rsidRPr="00A54A20">
              <w:rPr>
                <w:rFonts w:cstheme="minorHAnsi"/>
              </w:rPr>
              <w:t>‘R</w:t>
            </w:r>
            <w:r w:rsidRPr="00A54A20">
              <w:rPr>
                <w:rFonts w:cstheme="minorHAnsi"/>
              </w:rPr>
              <w:t>isk</w:t>
            </w:r>
            <w:r w:rsidR="00C85E7B" w:rsidRPr="00A54A20">
              <w:rPr>
                <w:rFonts w:cstheme="minorHAnsi"/>
              </w:rPr>
              <w:t>’</w:t>
            </w:r>
            <w:r w:rsidRPr="00A54A20">
              <w:rPr>
                <w:rFonts w:cstheme="minorHAnsi"/>
              </w:rPr>
              <w:t xml:space="preserve"> in the context of this risk assessment is </w:t>
            </w:r>
          </w:p>
          <w:p w14:paraId="3B5A1A15" w14:textId="77777777" w:rsidR="00C85E7B" w:rsidRPr="00A54A20" w:rsidRDefault="002F368E" w:rsidP="00C85E7B">
            <w:pPr>
              <w:ind w:right="-188"/>
              <w:jc w:val="both"/>
              <w:rPr>
                <w:rFonts w:cstheme="minorHAnsi"/>
              </w:rPr>
            </w:pPr>
            <w:r w:rsidRPr="00A54A20">
              <w:rPr>
                <w:rFonts w:cstheme="minorHAnsi"/>
              </w:rPr>
              <w:t xml:space="preserve">the risk of </w:t>
            </w:r>
            <w:r w:rsidR="00C85E7B" w:rsidRPr="00A54A20">
              <w:rPr>
                <w:rFonts w:cstheme="minorHAnsi"/>
              </w:rPr>
              <w:t>‘H</w:t>
            </w:r>
            <w:r w:rsidRPr="00A54A20">
              <w:rPr>
                <w:rFonts w:cstheme="minorHAnsi"/>
              </w:rPr>
              <w:t>arm</w:t>
            </w:r>
            <w:r w:rsidR="00C85E7B" w:rsidRPr="00A54A20">
              <w:rPr>
                <w:rFonts w:cstheme="minorHAnsi"/>
              </w:rPr>
              <w:t>’</w:t>
            </w:r>
            <w:r w:rsidRPr="00A54A20">
              <w:rPr>
                <w:rFonts w:cstheme="minorHAnsi"/>
              </w:rPr>
              <w:t xml:space="preserve"> as defined in the Children First Act 2015 and not general health </w:t>
            </w:r>
          </w:p>
          <w:p w14:paraId="0AA769E7" w14:textId="77777777" w:rsidR="00C85E7B" w:rsidRPr="00A54A20" w:rsidRDefault="002F368E" w:rsidP="00C85E7B">
            <w:pPr>
              <w:ind w:right="-188"/>
              <w:jc w:val="both"/>
              <w:rPr>
                <w:rFonts w:cstheme="minorHAnsi"/>
                <w:i/>
              </w:rPr>
            </w:pPr>
            <w:r w:rsidRPr="00A54A20">
              <w:rPr>
                <w:rFonts w:cstheme="minorHAnsi"/>
              </w:rPr>
              <w:t>and safety risk.  The definition</w:t>
            </w:r>
            <w:r w:rsidR="00C85E7B" w:rsidRPr="00A54A20">
              <w:rPr>
                <w:rFonts w:cstheme="minorHAnsi"/>
              </w:rPr>
              <w:t xml:space="preserve"> </w:t>
            </w:r>
            <w:r w:rsidRPr="00A54A20">
              <w:rPr>
                <w:rFonts w:cstheme="minorHAnsi"/>
              </w:rPr>
              <w:t xml:space="preserve">of </w:t>
            </w:r>
            <w:r w:rsidR="00C85E7B" w:rsidRPr="00A54A20">
              <w:rPr>
                <w:rFonts w:cstheme="minorHAnsi"/>
              </w:rPr>
              <w:t>‘H</w:t>
            </w:r>
            <w:r w:rsidRPr="00A54A20">
              <w:rPr>
                <w:rFonts w:cstheme="minorHAnsi"/>
              </w:rPr>
              <w:t>arm</w:t>
            </w:r>
            <w:r w:rsidR="00C85E7B" w:rsidRPr="00A54A20">
              <w:rPr>
                <w:rFonts w:cstheme="minorHAnsi"/>
              </w:rPr>
              <w:t>’</w:t>
            </w:r>
            <w:r w:rsidRPr="00A54A20">
              <w:rPr>
                <w:rFonts w:cstheme="minorHAnsi"/>
              </w:rPr>
              <w:t xml:space="preserve"> is set out in Chapter 4 of the </w:t>
            </w:r>
            <w:r w:rsidRPr="00A54A20">
              <w:rPr>
                <w:rFonts w:cstheme="minorHAnsi"/>
                <w:i/>
              </w:rPr>
              <w:t>Child</w:t>
            </w:r>
          </w:p>
          <w:p w14:paraId="53968754" w14:textId="77777777" w:rsidR="002F368E" w:rsidRPr="00A54A20" w:rsidRDefault="002F368E" w:rsidP="00C85E7B">
            <w:pPr>
              <w:ind w:right="-188"/>
              <w:jc w:val="both"/>
              <w:rPr>
                <w:rFonts w:cstheme="minorHAnsi"/>
                <w:i/>
              </w:rPr>
            </w:pPr>
            <w:r w:rsidRPr="00A54A20">
              <w:rPr>
                <w:rFonts w:cstheme="minorHAnsi"/>
                <w:i/>
              </w:rPr>
              <w:t>Protection Procedures for Primary and Post- Primary</w:t>
            </w:r>
            <w:r w:rsidR="00C85E7B" w:rsidRPr="00A54A20">
              <w:rPr>
                <w:rFonts w:cstheme="minorHAnsi"/>
                <w:i/>
              </w:rPr>
              <w:t xml:space="preserve"> </w:t>
            </w:r>
            <w:r w:rsidRPr="00A54A20">
              <w:rPr>
                <w:rFonts w:cstheme="minorHAnsi"/>
                <w:i/>
              </w:rPr>
              <w:t>Schools 2017</w:t>
            </w:r>
          </w:p>
        </w:tc>
      </w:tr>
    </w:tbl>
    <w:p w14:paraId="4A6ABFD6" w14:textId="77777777" w:rsidR="00D61138" w:rsidRDefault="00D61138" w:rsidP="002F368E">
      <w:pPr>
        <w:autoSpaceDE w:val="0"/>
        <w:autoSpaceDN w:val="0"/>
        <w:spacing w:after="0" w:line="240" w:lineRule="auto"/>
        <w:ind w:right="-680"/>
        <w:jc w:val="both"/>
        <w:rPr>
          <w:rFonts w:cstheme="minorHAnsi"/>
          <w:color w:val="000000"/>
          <w:sz w:val="24"/>
          <w:szCs w:val="24"/>
        </w:rPr>
      </w:pPr>
    </w:p>
    <w:p w14:paraId="52482465" w14:textId="77777777" w:rsidR="00D61138" w:rsidRDefault="00D61138" w:rsidP="00D61138">
      <w:pPr>
        <w:autoSpaceDE w:val="0"/>
        <w:autoSpaceDN w:val="0"/>
        <w:spacing w:after="0" w:line="240" w:lineRule="auto"/>
        <w:ind w:right="-680"/>
        <w:jc w:val="center"/>
        <w:rPr>
          <w:rFonts w:ascii="Comic Sans MS" w:hAnsi="Comic Sans MS" w:cstheme="minorHAnsi"/>
          <w:b/>
          <w:bCs/>
          <w:color w:val="000000"/>
          <w:sz w:val="72"/>
          <w:szCs w:val="72"/>
        </w:rPr>
      </w:pPr>
    </w:p>
    <w:p w14:paraId="129246E1" w14:textId="77777777" w:rsidR="00251D10" w:rsidRDefault="00251D10" w:rsidP="00D61138">
      <w:pPr>
        <w:autoSpaceDE w:val="0"/>
        <w:autoSpaceDN w:val="0"/>
        <w:spacing w:after="0" w:line="240" w:lineRule="auto"/>
        <w:ind w:right="-680"/>
        <w:jc w:val="center"/>
        <w:rPr>
          <w:rFonts w:ascii="Comic Sans MS" w:hAnsi="Comic Sans MS" w:cstheme="minorHAnsi"/>
          <w:b/>
          <w:bCs/>
          <w:color w:val="000000"/>
          <w:sz w:val="40"/>
          <w:szCs w:val="40"/>
        </w:rPr>
      </w:pPr>
    </w:p>
    <w:p w14:paraId="2E1E04D7" w14:textId="77777777" w:rsidR="00251D10" w:rsidRDefault="00251D10" w:rsidP="00D61138">
      <w:pPr>
        <w:autoSpaceDE w:val="0"/>
        <w:autoSpaceDN w:val="0"/>
        <w:spacing w:after="0" w:line="240" w:lineRule="auto"/>
        <w:ind w:right="-680"/>
        <w:jc w:val="center"/>
        <w:rPr>
          <w:rFonts w:ascii="Comic Sans MS" w:hAnsi="Comic Sans MS" w:cstheme="minorHAnsi"/>
          <w:b/>
          <w:bCs/>
          <w:color w:val="000000"/>
          <w:sz w:val="40"/>
          <w:szCs w:val="40"/>
        </w:rPr>
      </w:pPr>
    </w:p>
    <w:p w14:paraId="0317838F" w14:textId="77777777" w:rsidR="00251D10" w:rsidRDefault="00251D10" w:rsidP="00D61138">
      <w:pPr>
        <w:autoSpaceDE w:val="0"/>
        <w:autoSpaceDN w:val="0"/>
        <w:spacing w:after="0" w:line="240" w:lineRule="auto"/>
        <w:ind w:right="-680"/>
        <w:jc w:val="center"/>
        <w:rPr>
          <w:rFonts w:ascii="Comic Sans MS" w:hAnsi="Comic Sans MS" w:cstheme="minorHAnsi"/>
          <w:b/>
          <w:bCs/>
          <w:color w:val="000000"/>
          <w:sz w:val="40"/>
          <w:szCs w:val="40"/>
        </w:rPr>
      </w:pPr>
    </w:p>
    <w:p w14:paraId="61ED4A06" w14:textId="50AC7529" w:rsidR="00D61138" w:rsidRPr="00A64D10" w:rsidRDefault="00D61138" w:rsidP="00D61138">
      <w:pPr>
        <w:autoSpaceDE w:val="0"/>
        <w:autoSpaceDN w:val="0"/>
        <w:spacing w:after="0" w:line="240" w:lineRule="auto"/>
        <w:ind w:right="-680"/>
        <w:jc w:val="center"/>
        <w:rPr>
          <w:rFonts w:ascii="Comic Sans MS" w:hAnsi="Comic Sans MS" w:cstheme="minorHAnsi"/>
          <w:b/>
          <w:bCs/>
          <w:color w:val="000000"/>
          <w:sz w:val="40"/>
          <w:szCs w:val="40"/>
        </w:rPr>
      </w:pPr>
      <w:r w:rsidRPr="00A64D10">
        <w:rPr>
          <w:rFonts w:ascii="Comic Sans MS" w:hAnsi="Comic Sans MS" w:cstheme="minorHAnsi"/>
          <w:b/>
          <w:bCs/>
          <w:color w:val="000000"/>
          <w:sz w:val="40"/>
          <w:szCs w:val="40"/>
        </w:rPr>
        <w:t>Child Protection</w:t>
      </w:r>
    </w:p>
    <w:p w14:paraId="15E5613E" w14:textId="3E154B59" w:rsidR="00D61138" w:rsidRPr="00A64D10" w:rsidRDefault="00A64D10" w:rsidP="00A64D10">
      <w:pPr>
        <w:autoSpaceDE w:val="0"/>
        <w:autoSpaceDN w:val="0"/>
        <w:spacing w:after="0" w:line="240" w:lineRule="auto"/>
        <w:ind w:right="-680"/>
        <w:rPr>
          <w:rFonts w:ascii="Comic Sans MS" w:hAnsi="Comic Sans MS" w:cstheme="minorHAnsi"/>
          <w:color w:val="000000"/>
          <w:sz w:val="36"/>
          <w:szCs w:val="36"/>
        </w:rPr>
      </w:pPr>
      <w:r>
        <w:rPr>
          <w:rFonts w:cstheme="minorHAnsi"/>
          <w:color w:val="000000"/>
          <w:sz w:val="56"/>
          <w:szCs w:val="56"/>
        </w:rPr>
        <w:t xml:space="preserve">               </w:t>
      </w:r>
      <w:r w:rsidR="00D61138" w:rsidRPr="00A64D10">
        <w:rPr>
          <w:rFonts w:ascii="Comic Sans MS" w:hAnsi="Comic Sans MS" w:cstheme="minorHAnsi"/>
          <w:color w:val="000000"/>
          <w:sz w:val="36"/>
          <w:szCs w:val="36"/>
        </w:rPr>
        <w:t>The Designated Liaison Person</w:t>
      </w:r>
    </w:p>
    <w:p w14:paraId="4CA18A3E" w14:textId="798801CF" w:rsidR="00A64D10" w:rsidRPr="00A64D10" w:rsidRDefault="00A64D10" w:rsidP="00D61138">
      <w:pPr>
        <w:autoSpaceDE w:val="0"/>
        <w:autoSpaceDN w:val="0"/>
        <w:spacing w:after="0" w:line="240" w:lineRule="auto"/>
        <w:ind w:right="-680"/>
        <w:jc w:val="center"/>
        <w:rPr>
          <w:rFonts w:cstheme="minorHAnsi"/>
          <w:color w:val="000000"/>
          <w:sz w:val="40"/>
          <w:szCs w:val="40"/>
          <w:u w:val="single"/>
        </w:rPr>
      </w:pPr>
    </w:p>
    <w:sectPr w:rsidR="00A64D10" w:rsidRPr="00A64D10" w:rsidSect="00014B0A">
      <w:headerReference w:type="default" r:id="rId8"/>
      <w:footerReference w:type="default" r:id="rId9"/>
      <w:pgSz w:w="11906" w:h="16838"/>
      <w:pgMar w:top="1276"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5777" w14:textId="77777777" w:rsidR="00135CB9" w:rsidRDefault="00135CB9">
      <w:pPr>
        <w:spacing w:after="0" w:line="240" w:lineRule="auto"/>
      </w:pPr>
      <w:r>
        <w:separator/>
      </w:r>
    </w:p>
  </w:endnote>
  <w:endnote w:type="continuationSeparator" w:id="0">
    <w:p w14:paraId="0DD71143" w14:textId="77777777" w:rsidR="00135CB9" w:rsidRDefault="0013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47501"/>
      <w:docPartObj>
        <w:docPartGallery w:val="Page Numbers (Bottom of Page)"/>
        <w:docPartUnique/>
      </w:docPartObj>
    </w:sdtPr>
    <w:sdtEndPr>
      <w:rPr>
        <w:noProof/>
      </w:rPr>
    </w:sdtEndPr>
    <w:sdtContent>
      <w:p w14:paraId="0F239900" w14:textId="77777777" w:rsidR="00E052E2" w:rsidRDefault="002F368E" w:rsidP="00735D78">
        <w:pPr>
          <w:pStyle w:val="Footer"/>
          <w:tabs>
            <w:tab w:val="left" w:pos="1605"/>
          </w:tabs>
        </w:pPr>
        <w:r>
          <w:tab/>
        </w:r>
        <w:r>
          <w:tab/>
        </w:r>
        <w:r>
          <w:tab/>
        </w:r>
        <w:r>
          <w:fldChar w:fldCharType="begin"/>
        </w:r>
        <w:r>
          <w:instrText xml:space="preserve"> PAGE   \* MERGEFORMAT </w:instrText>
        </w:r>
        <w:r>
          <w:fldChar w:fldCharType="separate"/>
        </w:r>
        <w:r w:rsidR="008D6A51">
          <w:rPr>
            <w:noProof/>
          </w:rPr>
          <w:t>2</w:t>
        </w:r>
        <w:r>
          <w:rPr>
            <w:noProof/>
          </w:rPr>
          <w:fldChar w:fldCharType="end"/>
        </w:r>
      </w:p>
    </w:sdtContent>
  </w:sdt>
  <w:p w14:paraId="63B152F7" w14:textId="77777777" w:rsidR="00E052E2" w:rsidRDefault="002F368E" w:rsidP="00735D78">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E394" w14:textId="77777777" w:rsidR="00135CB9" w:rsidRDefault="00135CB9">
      <w:pPr>
        <w:spacing w:after="0" w:line="240" w:lineRule="auto"/>
      </w:pPr>
      <w:r>
        <w:separator/>
      </w:r>
    </w:p>
  </w:footnote>
  <w:footnote w:type="continuationSeparator" w:id="0">
    <w:p w14:paraId="3BB920C8" w14:textId="77777777" w:rsidR="00135CB9" w:rsidRDefault="00135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ABEA" w14:textId="77777777" w:rsidR="00A35888" w:rsidRDefault="00A35888" w:rsidP="00C85E7B">
    <w:pPr>
      <w:pStyle w:val="Header"/>
      <w:tabs>
        <w:tab w:val="clear" w:pos="4513"/>
      </w:tabs>
      <w:rPr>
        <w:rFonts w:ascii="Verdana" w:hAnsi="Verdana"/>
        <w:sz w:val="20"/>
        <w:szCs w:val="20"/>
      </w:rPr>
    </w:pPr>
  </w:p>
  <w:p w14:paraId="3DD13468" w14:textId="77777777" w:rsidR="00A35888" w:rsidRDefault="00A35888" w:rsidP="00C85E7B">
    <w:pPr>
      <w:pStyle w:val="Header"/>
      <w:tabs>
        <w:tab w:val="clear" w:pos="4513"/>
      </w:tabs>
      <w:rPr>
        <w:rFonts w:ascii="Verdana" w:hAnsi="Verdana"/>
        <w:sz w:val="20"/>
        <w:szCs w:val="20"/>
      </w:rPr>
    </w:pPr>
    <w:r>
      <w:rPr>
        <w:rFonts w:ascii="Verdana" w:hAnsi="Verdana"/>
        <w:sz w:val="20"/>
        <w:szCs w:val="20"/>
      </w:rPr>
      <w:t xml:space="preserve">                                                              </w:t>
    </w:r>
  </w:p>
  <w:p w14:paraId="1DD45220" w14:textId="77777777" w:rsidR="00E052E2" w:rsidRDefault="00A35888" w:rsidP="00A35888">
    <w:pPr>
      <w:pStyle w:val="Header"/>
      <w:jc w:val="center"/>
      <w:rPr>
        <w:rFonts w:ascii="Times New Roman" w:hAnsi="Times New Roman" w:cs="Times New Roman"/>
        <w:sz w:val="20"/>
        <w:szCs w:val="20"/>
      </w:rPr>
    </w:pPr>
    <w:r>
      <w:rPr>
        <w:noProof/>
        <w:lang w:eastAsia="en-IE"/>
      </w:rPr>
      <w:drawing>
        <wp:inline distT="0" distB="0" distL="0" distR="0" wp14:anchorId="0B8CD260" wp14:editId="346F57F6">
          <wp:extent cx="2676525" cy="11469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_slider01-700x300.jpg"/>
                  <pic:cNvPicPr/>
                </pic:nvPicPr>
                <pic:blipFill>
                  <a:blip r:embed="rId1">
                    <a:extLst>
                      <a:ext uri="{28A0092B-C50C-407E-A947-70E740481C1C}">
                        <a14:useLocalDpi xmlns:a14="http://schemas.microsoft.com/office/drawing/2010/main" val="0"/>
                      </a:ext>
                    </a:extLst>
                  </a:blip>
                  <a:stretch>
                    <a:fillRect/>
                  </a:stretch>
                </pic:blipFill>
                <pic:spPr>
                  <a:xfrm>
                    <a:off x="0" y="0"/>
                    <a:ext cx="2675339" cy="1146489"/>
                  </a:xfrm>
                  <a:prstGeom prst="rect">
                    <a:avLst/>
                  </a:prstGeom>
                </pic:spPr>
              </pic:pic>
            </a:graphicData>
          </a:graphic>
        </wp:inline>
      </w:drawing>
    </w:r>
  </w:p>
  <w:p w14:paraId="755F4F04" w14:textId="77777777" w:rsidR="00A35888" w:rsidRDefault="00A35888" w:rsidP="00A35888">
    <w:pPr>
      <w:pStyle w:val="Header"/>
      <w:jc w:val="center"/>
      <w:rPr>
        <w:rFonts w:ascii="Times New Roman" w:hAnsi="Times New Roman" w:cs="Times New Roman"/>
        <w:sz w:val="20"/>
        <w:szCs w:val="20"/>
      </w:rPr>
    </w:pPr>
  </w:p>
  <w:p w14:paraId="646751E6" w14:textId="77777777" w:rsidR="00A35888" w:rsidRPr="00A35888" w:rsidRDefault="00A35888" w:rsidP="00A35888">
    <w:pPr>
      <w:pStyle w:val="Header"/>
      <w:jc w:val="center"/>
      <w:rPr>
        <w:rFonts w:ascii="Comic Sans MS" w:hAnsi="Comic Sans MS" w:cs="Times New Roman"/>
        <w:sz w:val="24"/>
        <w:szCs w:val="24"/>
      </w:rPr>
    </w:pPr>
    <w:proofErr w:type="spellStart"/>
    <w:r w:rsidRPr="00A35888">
      <w:rPr>
        <w:rFonts w:ascii="Comic Sans MS" w:hAnsi="Comic Sans MS" w:cs="Times New Roman"/>
        <w:sz w:val="24"/>
        <w:szCs w:val="24"/>
      </w:rPr>
      <w:t>Kilbeg</w:t>
    </w:r>
    <w:proofErr w:type="spellEnd"/>
    <w:r w:rsidRPr="00A35888">
      <w:rPr>
        <w:rFonts w:ascii="Comic Sans MS" w:hAnsi="Comic Sans MS" w:cs="Times New Roman"/>
        <w:sz w:val="24"/>
        <w:szCs w:val="24"/>
      </w:rPr>
      <w:t xml:space="preserve"> National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263"/>
    <w:multiLevelType w:val="hybridMultilevel"/>
    <w:tmpl w:val="EAA0C0B0"/>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A413A"/>
    <w:multiLevelType w:val="hybridMultilevel"/>
    <w:tmpl w:val="096485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A10D04"/>
    <w:multiLevelType w:val="hybridMultilevel"/>
    <w:tmpl w:val="10609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041647"/>
    <w:multiLevelType w:val="hybridMultilevel"/>
    <w:tmpl w:val="899CB1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41DA0"/>
    <w:multiLevelType w:val="hybridMultilevel"/>
    <w:tmpl w:val="95BA83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9F4EC1"/>
    <w:multiLevelType w:val="hybridMultilevel"/>
    <w:tmpl w:val="0CF0A4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506EFC"/>
    <w:multiLevelType w:val="hybridMultilevel"/>
    <w:tmpl w:val="2B1AC91E"/>
    <w:lvl w:ilvl="0" w:tplc="1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236689"/>
    <w:multiLevelType w:val="hybridMultilevel"/>
    <w:tmpl w:val="A2DC6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696B0717"/>
    <w:multiLevelType w:val="hybridMultilevel"/>
    <w:tmpl w:val="79D69D18"/>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CC57D65"/>
    <w:multiLevelType w:val="hybridMultilevel"/>
    <w:tmpl w:val="AEA6B4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2061C04"/>
    <w:multiLevelType w:val="hybridMultilevel"/>
    <w:tmpl w:val="E99E0E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38020683">
    <w:abstractNumId w:val="8"/>
  </w:num>
  <w:num w:numId="2" w16cid:durableId="109253164">
    <w:abstractNumId w:val="13"/>
  </w:num>
  <w:num w:numId="3" w16cid:durableId="740255743">
    <w:abstractNumId w:val="5"/>
  </w:num>
  <w:num w:numId="4" w16cid:durableId="1585914133">
    <w:abstractNumId w:val="11"/>
  </w:num>
  <w:num w:numId="5" w16cid:durableId="12607771">
    <w:abstractNumId w:val="10"/>
  </w:num>
  <w:num w:numId="6" w16cid:durableId="379863334">
    <w:abstractNumId w:val="12"/>
  </w:num>
  <w:num w:numId="7" w16cid:durableId="1669403126">
    <w:abstractNumId w:val="3"/>
  </w:num>
  <w:num w:numId="8" w16cid:durableId="433325827">
    <w:abstractNumId w:val="9"/>
  </w:num>
  <w:num w:numId="9" w16cid:durableId="1197281217">
    <w:abstractNumId w:val="15"/>
  </w:num>
  <w:num w:numId="10" w16cid:durableId="1377587250">
    <w:abstractNumId w:val="16"/>
  </w:num>
  <w:num w:numId="11" w16cid:durableId="8068950">
    <w:abstractNumId w:val="2"/>
  </w:num>
  <w:num w:numId="12" w16cid:durableId="1267468350">
    <w:abstractNumId w:val="1"/>
  </w:num>
  <w:num w:numId="13" w16cid:durableId="1973167604">
    <w:abstractNumId w:val="0"/>
  </w:num>
  <w:num w:numId="14" w16cid:durableId="1675373145">
    <w:abstractNumId w:val="4"/>
  </w:num>
  <w:num w:numId="15" w16cid:durableId="698164098">
    <w:abstractNumId w:val="7"/>
  </w:num>
  <w:num w:numId="16" w16cid:durableId="1408572170">
    <w:abstractNumId w:val="14"/>
  </w:num>
  <w:num w:numId="17" w16cid:durableId="2070419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7C0"/>
    <w:rsid w:val="00014B0A"/>
    <w:rsid w:val="0004334C"/>
    <w:rsid w:val="0007539E"/>
    <w:rsid w:val="00131112"/>
    <w:rsid w:val="00135CB9"/>
    <w:rsid w:val="00152CC1"/>
    <w:rsid w:val="001A5DC6"/>
    <w:rsid w:val="001C3409"/>
    <w:rsid w:val="001E6807"/>
    <w:rsid w:val="002429AC"/>
    <w:rsid w:val="00251D10"/>
    <w:rsid w:val="00274E7E"/>
    <w:rsid w:val="00293772"/>
    <w:rsid w:val="002D2ADB"/>
    <w:rsid w:val="002E6044"/>
    <w:rsid w:val="002F368E"/>
    <w:rsid w:val="002F7167"/>
    <w:rsid w:val="0030454F"/>
    <w:rsid w:val="003A5310"/>
    <w:rsid w:val="003B651E"/>
    <w:rsid w:val="0043254F"/>
    <w:rsid w:val="004A49E8"/>
    <w:rsid w:val="00501002"/>
    <w:rsid w:val="00511006"/>
    <w:rsid w:val="00571C9E"/>
    <w:rsid w:val="00592C2A"/>
    <w:rsid w:val="00644931"/>
    <w:rsid w:val="006E7558"/>
    <w:rsid w:val="00730466"/>
    <w:rsid w:val="00735D78"/>
    <w:rsid w:val="00765A29"/>
    <w:rsid w:val="00773D69"/>
    <w:rsid w:val="007A1027"/>
    <w:rsid w:val="007F00E9"/>
    <w:rsid w:val="00822A88"/>
    <w:rsid w:val="008D6A51"/>
    <w:rsid w:val="00912B4F"/>
    <w:rsid w:val="009377C0"/>
    <w:rsid w:val="00991EC4"/>
    <w:rsid w:val="00997F3A"/>
    <w:rsid w:val="009D38CF"/>
    <w:rsid w:val="00A0130D"/>
    <w:rsid w:val="00A14534"/>
    <w:rsid w:val="00A35888"/>
    <w:rsid w:val="00A54188"/>
    <w:rsid w:val="00A54A20"/>
    <w:rsid w:val="00A64D10"/>
    <w:rsid w:val="00A74FAA"/>
    <w:rsid w:val="00AA0422"/>
    <w:rsid w:val="00B57DCD"/>
    <w:rsid w:val="00C0346F"/>
    <w:rsid w:val="00C7037E"/>
    <w:rsid w:val="00C85E7B"/>
    <w:rsid w:val="00CA21D8"/>
    <w:rsid w:val="00CD0AB7"/>
    <w:rsid w:val="00D239F8"/>
    <w:rsid w:val="00D61138"/>
    <w:rsid w:val="00D75D26"/>
    <w:rsid w:val="00DB3833"/>
    <w:rsid w:val="00E052E2"/>
    <w:rsid w:val="00E334E3"/>
    <w:rsid w:val="00E87001"/>
    <w:rsid w:val="00F247FD"/>
    <w:rsid w:val="00F538A8"/>
    <w:rsid w:val="00F66D39"/>
    <w:rsid w:val="00F77959"/>
    <w:rsid w:val="00F80CF9"/>
    <w:rsid w:val="00FA064F"/>
    <w:rsid w:val="00FD25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paragraph" w:styleId="BalloonText">
    <w:name w:val="Balloon Text"/>
    <w:basedOn w:val="Normal"/>
    <w:link w:val="BalloonTextChar"/>
    <w:uiPriority w:val="99"/>
    <w:semiHidden/>
    <w:unhideWhenUsed/>
    <w:rsid w:val="007A1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027"/>
    <w:rPr>
      <w:rFonts w:ascii="Segoe UI" w:hAnsi="Segoe UI" w:cs="Segoe UI"/>
      <w:sz w:val="18"/>
      <w:szCs w:val="18"/>
    </w:rPr>
  </w:style>
  <w:style w:type="character" w:styleId="Hyperlink">
    <w:name w:val="Hyperlink"/>
    <w:basedOn w:val="DefaultParagraphFont"/>
    <w:uiPriority w:val="99"/>
    <w:unhideWhenUsed/>
    <w:rsid w:val="00765A29"/>
    <w:rPr>
      <w:color w:val="0563C1" w:themeColor="hyperlink"/>
      <w:u w:val="single"/>
    </w:rPr>
  </w:style>
  <w:style w:type="character" w:styleId="FollowedHyperlink">
    <w:name w:val="FollowedHyperlink"/>
    <w:basedOn w:val="DefaultParagraphFont"/>
    <w:uiPriority w:val="99"/>
    <w:semiHidden/>
    <w:unhideWhenUsed/>
    <w:rsid w:val="00765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gov.ie/25819/c9744b64dfd6447985eeffa5c0d71bb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2025-08-27T16:16:00Z</dcterms:created>
  <dcterms:modified xsi:type="dcterms:W3CDTF">2025-08-27T16:16:00Z</dcterms:modified>
</cp:coreProperties>
</file>